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C5177">
      <w:pPr>
        <w:ind w:firstLine="960"/>
        <w:rPr>
          <w:rFonts w:hint="eastAsia" w:ascii="黑体" w:hAnsi="黑体" w:eastAsia="黑体"/>
          <w:sz w:val="48"/>
          <w:szCs w:val="48"/>
        </w:rPr>
      </w:pPr>
      <w:bookmarkStart w:id="0" w:name="_Toc9368995"/>
      <w:bookmarkStart w:id="1" w:name="_Toc11765"/>
    </w:p>
    <w:p w14:paraId="388AC636">
      <w:pPr>
        <w:ind w:firstLine="960"/>
        <w:rPr>
          <w:rFonts w:hint="eastAsia" w:ascii="黑体" w:hAnsi="黑体" w:eastAsia="黑体"/>
          <w:sz w:val="48"/>
          <w:szCs w:val="48"/>
        </w:rPr>
      </w:pPr>
    </w:p>
    <w:p w14:paraId="21B1D98D">
      <w:pPr>
        <w:spacing w:after="100" w:afterAutospacing="1"/>
        <w:ind w:firstLine="0" w:firstLineChars="0"/>
        <w:jc w:val="center"/>
        <w:rPr>
          <w:rFonts w:hint="eastAsia" w:ascii="黑体" w:hAnsi="黑体" w:eastAsia="黑体"/>
          <w:b/>
          <w:bCs/>
          <w:sz w:val="48"/>
          <w:szCs w:val="48"/>
        </w:rPr>
      </w:pPr>
      <w:r>
        <w:rPr>
          <w:rFonts w:hint="eastAsia" w:ascii="黑体" w:hAnsi="黑体" w:eastAsia="黑体"/>
          <w:b/>
          <w:bCs/>
          <w:sz w:val="48"/>
          <w:szCs w:val="48"/>
        </w:rPr>
        <w:t>大连科技学院</w:t>
      </w:r>
    </w:p>
    <w:p w14:paraId="64FD0AC8">
      <w:pPr>
        <w:ind w:firstLine="0" w:firstLineChars="0"/>
        <w:jc w:val="center"/>
        <w:rPr>
          <w:rFonts w:hint="eastAsia" w:ascii="黑体" w:hAnsi="黑体" w:eastAsia="黑体"/>
          <w:sz w:val="72"/>
          <w:szCs w:val="72"/>
        </w:rPr>
      </w:pPr>
      <w:r>
        <w:rPr>
          <w:rFonts w:hint="eastAsia" w:ascii="黑体" w:hAnsi="黑体" w:eastAsia="黑体"/>
          <w:b/>
          <w:bCs/>
          <w:sz w:val="72"/>
          <w:szCs w:val="72"/>
        </w:rPr>
        <w:t>毕业设计（论文）</w:t>
      </w:r>
    </w:p>
    <w:p w14:paraId="2C4705CA">
      <w:pPr>
        <w:ind w:firstLine="1040"/>
        <w:jc w:val="center"/>
        <w:rPr>
          <w:rFonts w:hint="eastAsia" w:ascii="黑体" w:hAnsi="黑体" w:eastAsia="黑体"/>
          <w:sz w:val="52"/>
          <w:szCs w:val="52"/>
        </w:rPr>
      </w:pPr>
    </w:p>
    <w:p w14:paraId="701D4D8E">
      <w:pPr>
        <w:ind w:firstLine="640"/>
        <w:jc w:val="center"/>
        <w:rPr>
          <w:rFonts w:hint="eastAsia" w:ascii="黑体" w:hAnsi="黑体" w:eastAsia="黑体"/>
          <w:kern w:val="0"/>
          <w:sz w:val="44"/>
          <w:szCs w:val="44"/>
          <w:lang w:bidi="en-US"/>
        </w:rPr>
      </w:pPr>
      <w:r>
        <w:rPr>
          <w:sz w:val="32"/>
          <w:szCs w:val="32"/>
        </w:rPr>
        <mc:AlternateContent>
          <mc:Choice Requires="wps">
            <w:drawing>
              <wp:anchor distT="0" distB="0" distL="114300" distR="114300" simplePos="0" relativeHeight="251660288" behindDoc="0" locked="0" layoutInCell="1" allowOverlap="1">
                <wp:simplePos x="0" y="0"/>
                <wp:positionH relativeFrom="column">
                  <wp:posOffset>67310</wp:posOffset>
                </wp:positionH>
                <wp:positionV relativeFrom="paragraph">
                  <wp:posOffset>321945</wp:posOffset>
                </wp:positionV>
                <wp:extent cx="5666740" cy="2072005"/>
                <wp:effectExtent l="0" t="0" r="0" b="0"/>
                <wp:wrapNone/>
                <wp:docPr id="69" name="矩形 69"/>
                <wp:cNvGraphicFramePr/>
                <a:graphic xmlns:a="http://schemas.openxmlformats.org/drawingml/2006/main">
                  <a:graphicData uri="http://schemas.microsoft.com/office/word/2010/wordprocessingShape">
                    <wps:wsp>
                      <wps:cNvSpPr/>
                      <wps:spPr>
                        <a:xfrm>
                          <a:off x="0" y="0"/>
                          <a:ext cx="5666740" cy="2072005"/>
                        </a:xfrm>
                        <a:prstGeom prst="rect">
                          <a:avLst/>
                        </a:prstGeom>
                        <a:noFill/>
                        <a:ln>
                          <a:noFill/>
                        </a:ln>
                      </wps:spPr>
                      <wps:txbx>
                        <w:txbxContent>
                          <w:p w14:paraId="1F73BC01">
                            <w:pPr>
                              <w:keepNext w:val="0"/>
                              <w:keepLines w:val="0"/>
                              <w:pageBreakBefore w:val="0"/>
                              <w:widowControl w:val="0"/>
                              <w:kinsoku/>
                              <w:wordWrap/>
                              <w:overflowPunct/>
                              <w:topLinePunct w:val="0"/>
                              <w:autoSpaceDE/>
                              <w:autoSpaceDN/>
                              <w:bidi w:val="0"/>
                              <w:adjustRightInd/>
                              <w:snapToGrid/>
                              <w:spacing w:after="327" w:afterLines="100" w:line="360" w:lineRule="auto"/>
                              <w:ind w:firstLine="0" w:firstLineChars="0"/>
                              <w:jc w:val="center"/>
                              <w:textAlignment w:val="auto"/>
                              <w:rPr>
                                <w:rFonts w:hint="eastAsia" w:ascii="Times New Roman" w:hAnsi="Times New Roman" w:eastAsia="黑体" w:cs="Times New Roman"/>
                                <w:b w:val="0"/>
                                <w:bCs w:val="0"/>
                                <w:sz w:val="32"/>
                                <w:szCs w:val="32"/>
                              </w:rPr>
                            </w:pPr>
                            <w:r>
                              <w:rPr>
                                <w:b/>
                                <w:sz w:val="32"/>
                                <w:szCs w:val="32"/>
                              </w:rPr>
                              <w:t>论文题目</w:t>
                            </w:r>
                            <w:r>
                              <w:rPr>
                                <w:rFonts w:hint="eastAsia"/>
                                <w:sz w:val="32"/>
                                <w:szCs w:val="32"/>
                              </w:rPr>
                              <w:t>：</w:t>
                            </w:r>
                            <w:r>
                              <w:rPr>
                                <w:rFonts w:hint="eastAsia" w:eastAsia="黑体"/>
                                <w:b w:val="0"/>
                                <w:bCs w:val="0"/>
                                <w:sz w:val="32"/>
                                <w:szCs w:val="32"/>
                                <w:lang w:val="en-US" w:eastAsia="zh-CN"/>
                              </w:rPr>
                              <w:t>巧思婴幼儿用品销售</w:t>
                            </w:r>
                            <w:r>
                              <w:rPr>
                                <w:rFonts w:hint="eastAsia" w:ascii="Times New Roman" w:hAnsi="Times New Roman" w:eastAsia="黑体" w:cs="Times New Roman"/>
                                <w:b w:val="0"/>
                                <w:bCs w:val="0"/>
                                <w:sz w:val="32"/>
                                <w:szCs w:val="32"/>
                              </w:rPr>
                              <w:t>平台的设计与实现</w:t>
                            </w:r>
                          </w:p>
                          <w:p w14:paraId="40987D79">
                            <w:pPr>
                              <w:adjustRightInd w:val="0"/>
                              <w:snapToGrid w:val="0"/>
                              <w:spacing w:after="312" w:afterLines="100"/>
                              <w:ind w:firstLine="640"/>
                              <w:jc w:val="center"/>
                              <w:rPr>
                                <w:rFonts w:hint="eastAsia"/>
                                <w:color w:val="FF0000"/>
                                <w:sz w:val="32"/>
                                <w:szCs w:val="32"/>
                              </w:rPr>
                            </w:pPr>
                          </w:p>
                        </w:txbxContent>
                      </wps:txbx>
                      <wps:bodyPr upright="1"/>
                    </wps:wsp>
                  </a:graphicData>
                </a:graphic>
              </wp:anchor>
            </w:drawing>
          </mc:Choice>
          <mc:Fallback>
            <w:pict>
              <v:rect id="_x0000_s1026" o:spid="_x0000_s1026" o:spt="1" style="position:absolute;left:0pt;margin-left:5.3pt;margin-top:25.35pt;height:163.15pt;width:446.2pt;z-index:251660288;mso-width-relative:page;mso-height-relative:page;" filled="f" stroked="f" coordsize="21600,21600" o:gfxdata="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ewSnDNkAAAAJAQAADwAA&#10;AAAAAAABACAAAAAiAAAAZHJzL2Rvd25yZXYueG1sUEsBAhQAFAAAAAgAh07iQDBHEbOjAQAARAMA&#10;AA4AAAAAAAAAAQAgAAAAKAEAAGRycy9lMm9Eb2MueG1sUEsFBgAAAAAGAAYAWQEAAD0FAAAAAA==&#10;">
                <v:fill on="f" focussize="0,0"/>
                <v:stroke on="f"/>
                <v:imagedata o:title=""/>
                <o:lock v:ext="edit" aspectratio="f"/>
                <v:textbox>
                  <w:txbxContent>
                    <w:p w14:paraId="1F73BC01">
                      <w:pPr>
                        <w:keepNext w:val="0"/>
                        <w:keepLines w:val="0"/>
                        <w:pageBreakBefore w:val="0"/>
                        <w:widowControl w:val="0"/>
                        <w:kinsoku/>
                        <w:wordWrap/>
                        <w:overflowPunct/>
                        <w:topLinePunct w:val="0"/>
                        <w:autoSpaceDE/>
                        <w:autoSpaceDN/>
                        <w:bidi w:val="0"/>
                        <w:adjustRightInd/>
                        <w:snapToGrid/>
                        <w:spacing w:after="327" w:afterLines="100" w:line="360" w:lineRule="auto"/>
                        <w:ind w:firstLine="0" w:firstLineChars="0"/>
                        <w:jc w:val="center"/>
                        <w:textAlignment w:val="auto"/>
                        <w:rPr>
                          <w:rFonts w:hint="eastAsia" w:ascii="Times New Roman" w:hAnsi="Times New Roman" w:eastAsia="黑体" w:cs="Times New Roman"/>
                          <w:b w:val="0"/>
                          <w:bCs w:val="0"/>
                          <w:sz w:val="32"/>
                          <w:szCs w:val="32"/>
                        </w:rPr>
                      </w:pPr>
                      <w:r>
                        <w:rPr>
                          <w:b/>
                          <w:sz w:val="32"/>
                          <w:szCs w:val="32"/>
                        </w:rPr>
                        <w:t>论文题目</w:t>
                      </w:r>
                      <w:r>
                        <w:rPr>
                          <w:rFonts w:hint="eastAsia"/>
                          <w:sz w:val="32"/>
                          <w:szCs w:val="32"/>
                        </w:rPr>
                        <w:t>：</w:t>
                      </w:r>
                      <w:r>
                        <w:rPr>
                          <w:rFonts w:hint="eastAsia" w:eastAsia="黑体"/>
                          <w:b w:val="0"/>
                          <w:bCs w:val="0"/>
                          <w:sz w:val="32"/>
                          <w:szCs w:val="32"/>
                          <w:lang w:val="en-US" w:eastAsia="zh-CN"/>
                        </w:rPr>
                        <w:t>巧思婴幼儿用品销售</w:t>
                      </w:r>
                      <w:r>
                        <w:rPr>
                          <w:rFonts w:hint="eastAsia" w:ascii="Times New Roman" w:hAnsi="Times New Roman" w:eastAsia="黑体" w:cs="Times New Roman"/>
                          <w:b w:val="0"/>
                          <w:bCs w:val="0"/>
                          <w:sz w:val="32"/>
                          <w:szCs w:val="32"/>
                        </w:rPr>
                        <w:t>平台的设计与实现</w:t>
                      </w:r>
                    </w:p>
                    <w:p w14:paraId="40987D79">
                      <w:pPr>
                        <w:adjustRightInd w:val="0"/>
                        <w:snapToGrid w:val="0"/>
                        <w:spacing w:after="312" w:afterLines="100"/>
                        <w:ind w:firstLine="640"/>
                        <w:jc w:val="center"/>
                        <w:rPr>
                          <w:rFonts w:hint="eastAsia"/>
                          <w:color w:val="FF0000"/>
                          <w:sz w:val="32"/>
                          <w:szCs w:val="32"/>
                        </w:rPr>
                      </w:pPr>
                    </w:p>
                  </w:txbxContent>
                </v:textbox>
              </v:rect>
            </w:pict>
          </mc:Fallback>
        </mc:AlternateContent>
      </w:r>
    </w:p>
    <w:p w14:paraId="01C85B65">
      <w:pPr>
        <w:widowControl/>
        <w:tabs>
          <w:tab w:val="left" w:pos="377"/>
        </w:tabs>
        <w:spacing w:line="300" w:lineRule="auto"/>
        <w:ind w:firstLine="880"/>
        <w:jc w:val="center"/>
        <w:rPr>
          <w:rFonts w:hint="eastAsia" w:ascii="黑体" w:hAnsi="黑体" w:eastAsia="黑体"/>
          <w:kern w:val="0"/>
          <w:sz w:val="44"/>
          <w:szCs w:val="44"/>
          <w:lang w:bidi="en-US"/>
        </w:rPr>
      </w:pPr>
    </w:p>
    <w:p w14:paraId="045D73A2">
      <w:pPr>
        <w:ind w:firstLine="640"/>
        <w:jc w:val="center"/>
        <w:rPr>
          <w:rFonts w:hint="eastAsia"/>
          <w:sz w:val="32"/>
          <w:szCs w:val="32"/>
        </w:rPr>
      </w:pPr>
    </w:p>
    <w:p w14:paraId="5DE8C02D">
      <w:pPr>
        <w:ind w:firstLine="640"/>
        <w:jc w:val="center"/>
        <w:rPr>
          <w:rFonts w:hint="eastAsia"/>
          <w:sz w:val="32"/>
          <w:szCs w:val="32"/>
        </w:rPr>
      </w:pPr>
    </w:p>
    <w:p w14:paraId="46D7434D">
      <w:pPr>
        <w:ind w:firstLine="640"/>
        <w:jc w:val="center"/>
        <w:rPr>
          <w:rFonts w:hint="eastAsia"/>
          <w:sz w:val="32"/>
          <w:szCs w:val="32"/>
        </w:rPr>
      </w:pPr>
    </w:p>
    <w:p w14:paraId="048AB1BD">
      <w:pPr>
        <w:ind w:firstLine="640"/>
        <w:jc w:val="center"/>
        <w:rPr>
          <w:rFonts w:hint="eastAsia"/>
          <w:sz w:val="32"/>
          <w:szCs w:val="32"/>
        </w:rPr>
      </w:pPr>
    </w:p>
    <w:tbl>
      <w:tblPr>
        <w:tblStyle w:val="20"/>
        <w:tblW w:w="0" w:type="auto"/>
        <w:jc w:val="center"/>
        <w:tblLayout w:type="fixed"/>
        <w:tblCellMar>
          <w:top w:w="0" w:type="dxa"/>
          <w:left w:w="108" w:type="dxa"/>
          <w:bottom w:w="0" w:type="dxa"/>
          <w:right w:w="108" w:type="dxa"/>
        </w:tblCellMar>
      </w:tblPr>
      <w:tblGrid>
        <w:gridCol w:w="1620"/>
        <w:gridCol w:w="5400"/>
      </w:tblGrid>
      <w:tr w14:paraId="0761A130">
        <w:tblPrEx>
          <w:tblCellMar>
            <w:top w:w="0" w:type="dxa"/>
            <w:left w:w="108" w:type="dxa"/>
            <w:bottom w:w="0" w:type="dxa"/>
            <w:right w:w="108" w:type="dxa"/>
          </w:tblCellMar>
        </w:tblPrEx>
        <w:trPr>
          <w:trHeight w:val="405" w:hRule="atLeast"/>
          <w:jc w:val="center"/>
        </w:trPr>
        <w:tc>
          <w:tcPr>
            <w:tcW w:w="1620" w:type="dxa"/>
            <w:tcBorders>
              <w:top w:val="nil"/>
              <w:left w:val="nil"/>
              <w:bottom w:val="nil"/>
              <w:right w:val="nil"/>
            </w:tcBorders>
            <w:noWrap w:val="0"/>
            <w:vAlign w:val="center"/>
          </w:tcPr>
          <w:p w14:paraId="4E225822">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学    院</w:t>
            </w:r>
          </w:p>
        </w:tc>
        <w:tc>
          <w:tcPr>
            <w:tcW w:w="5400" w:type="dxa"/>
            <w:tcBorders>
              <w:top w:val="nil"/>
              <w:left w:val="nil"/>
              <w:bottom w:val="single" w:color="auto" w:sz="4" w:space="0"/>
              <w:right w:val="nil"/>
            </w:tcBorders>
            <w:noWrap w:val="0"/>
            <w:vAlign w:val="center"/>
          </w:tcPr>
          <w:p w14:paraId="3E9AB15C">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r>
              <w:rPr>
                <w:rFonts w:hint="eastAsia" w:ascii="宋体" w:hAnsi="宋体" w:cs="宋体"/>
                <w:kern w:val="0"/>
                <w:sz w:val="32"/>
                <w:szCs w:val="32"/>
                <w:lang w:val="en-US" w:eastAsia="zh-CN"/>
              </w:rPr>
              <w:t>信息科学与技术学院</w:t>
            </w:r>
          </w:p>
        </w:tc>
      </w:tr>
      <w:tr w14:paraId="594F8A8E">
        <w:tblPrEx>
          <w:tblCellMar>
            <w:top w:w="0" w:type="dxa"/>
            <w:left w:w="108" w:type="dxa"/>
            <w:bottom w:w="0" w:type="dxa"/>
            <w:right w:w="108" w:type="dxa"/>
          </w:tblCellMar>
        </w:tblPrEx>
        <w:trPr>
          <w:trHeight w:val="405" w:hRule="atLeast"/>
          <w:jc w:val="center"/>
        </w:trPr>
        <w:tc>
          <w:tcPr>
            <w:tcW w:w="1620" w:type="dxa"/>
            <w:tcBorders>
              <w:top w:val="nil"/>
              <w:left w:val="nil"/>
              <w:bottom w:val="nil"/>
              <w:right w:val="nil"/>
            </w:tcBorders>
            <w:noWrap w:val="0"/>
            <w:vAlign w:val="center"/>
          </w:tcPr>
          <w:p w14:paraId="792E2054">
            <w:pPr>
              <w:widowControl/>
              <w:adjustRightInd w:val="0"/>
              <w:spacing w:line="240" w:lineRule="auto"/>
              <w:ind w:firstLine="0" w:firstLineChars="0"/>
              <w:jc w:val="center"/>
              <w:textAlignment w:val="bottom"/>
              <w:rPr>
                <w:rFonts w:hint="eastAsia" w:ascii="宋体" w:hAnsi="宋体" w:cs="宋体"/>
                <w:b/>
                <w:bCs/>
                <w:kern w:val="0"/>
                <w:sz w:val="32"/>
                <w:szCs w:val="32"/>
              </w:rPr>
            </w:pPr>
            <w:r>
              <w:rPr>
                <w:rFonts w:hint="eastAsia" w:ascii="宋体" w:hAnsi="宋体" w:cs="宋体"/>
                <w:b/>
                <w:bCs/>
                <w:kern w:val="0"/>
                <w:sz w:val="32"/>
                <w:szCs w:val="32"/>
              </w:rPr>
              <w:t>专业班级</w:t>
            </w:r>
          </w:p>
        </w:tc>
        <w:tc>
          <w:tcPr>
            <w:tcW w:w="5400" w:type="dxa"/>
            <w:tcBorders>
              <w:top w:val="nil"/>
              <w:left w:val="nil"/>
              <w:bottom w:val="single" w:color="auto" w:sz="4" w:space="0"/>
              <w:right w:val="nil"/>
            </w:tcBorders>
            <w:noWrap w:val="0"/>
            <w:vAlign w:val="center"/>
          </w:tcPr>
          <w:p w14:paraId="293BE1BE">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r>
              <w:rPr>
                <w:rFonts w:hint="eastAsia" w:ascii="宋体" w:hAnsi="宋体" w:cs="宋体"/>
                <w:kern w:val="0"/>
                <w:sz w:val="32"/>
                <w:szCs w:val="32"/>
                <w:lang w:val="en-US" w:eastAsia="zh-CN"/>
              </w:rPr>
              <w:t>网络工程</w:t>
            </w:r>
            <w:r>
              <w:rPr>
                <w:rFonts w:hint="default" w:ascii="Times New Roman" w:hAnsi="Times New Roman" w:cs="Times New Roman"/>
                <w:kern w:val="0"/>
                <w:sz w:val="32"/>
                <w:szCs w:val="32"/>
                <w:lang w:val="en-US" w:eastAsia="zh-CN"/>
              </w:rPr>
              <w:t>21-1</w:t>
            </w:r>
          </w:p>
        </w:tc>
      </w:tr>
      <w:tr w14:paraId="573C5892">
        <w:tblPrEx>
          <w:tblCellMar>
            <w:top w:w="0" w:type="dxa"/>
            <w:left w:w="108" w:type="dxa"/>
            <w:bottom w:w="0" w:type="dxa"/>
            <w:right w:w="108" w:type="dxa"/>
          </w:tblCellMar>
        </w:tblPrEx>
        <w:trPr>
          <w:trHeight w:val="405" w:hRule="atLeast"/>
          <w:jc w:val="center"/>
        </w:trPr>
        <w:tc>
          <w:tcPr>
            <w:tcW w:w="1620" w:type="dxa"/>
            <w:tcBorders>
              <w:top w:val="nil"/>
              <w:left w:val="nil"/>
              <w:bottom w:val="nil"/>
              <w:right w:val="nil"/>
            </w:tcBorders>
            <w:noWrap w:val="0"/>
            <w:vAlign w:val="center"/>
          </w:tcPr>
          <w:p w14:paraId="74EF341F">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学生姓名</w:t>
            </w:r>
          </w:p>
        </w:tc>
        <w:tc>
          <w:tcPr>
            <w:tcW w:w="5400" w:type="dxa"/>
            <w:tcBorders>
              <w:top w:val="nil"/>
              <w:left w:val="nil"/>
              <w:bottom w:val="single" w:color="auto" w:sz="4" w:space="0"/>
              <w:right w:val="nil"/>
            </w:tcBorders>
            <w:noWrap w:val="0"/>
            <w:vAlign w:val="center"/>
          </w:tcPr>
          <w:p w14:paraId="78DE7F3F">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r>
              <w:rPr>
                <w:rFonts w:hint="eastAsia" w:ascii="宋体" w:hAnsi="宋体" w:cs="宋体" w:eastAsiaTheme="minorEastAsia"/>
                <w:kern w:val="0"/>
                <w:sz w:val="32"/>
                <w:szCs w:val="32"/>
                <w:lang w:val="en-US" w:eastAsia="zh-CN"/>
              </w:rPr>
              <w:t>佟欣鑫</w:t>
            </w:r>
          </w:p>
        </w:tc>
      </w:tr>
      <w:tr w14:paraId="291B6D96">
        <w:tblPrEx>
          <w:tblCellMar>
            <w:top w:w="0" w:type="dxa"/>
            <w:left w:w="108" w:type="dxa"/>
            <w:bottom w:w="0" w:type="dxa"/>
            <w:right w:w="108" w:type="dxa"/>
          </w:tblCellMar>
        </w:tblPrEx>
        <w:trPr>
          <w:trHeight w:val="405" w:hRule="atLeast"/>
          <w:jc w:val="center"/>
        </w:trPr>
        <w:tc>
          <w:tcPr>
            <w:tcW w:w="1620" w:type="dxa"/>
            <w:tcBorders>
              <w:top w:val="nil"/>
              <w:left w:val="nil"/>
              <w:bottom w:val="nil"/>
              <w:right w:val="nil"/>
            </w:tcBorders>
            <w:noWrap w:val="0"/>
            <w:vAlign w:val="center"/>
          </w:tcPr>
          <w:p w14:paraId="03F2A100">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学生学号</w:t>
            </w:r>
          </w:p>
        </w:tc>
        <w:tc>
          <w:tcPr>
            <w:tcW w:w="5400" w:type="dxa"/>
            <w:tcBorders>
              <w:top w:val="nil"/>
              <w:left w:val="nil"/>
              <w:bottom w:val="single" w:color="auto" w:sz="4" w:space="0"/>
              <w:right w:val="nil"/>
            </w:tcBorders>
            <w:noWrap w:val="0"/>
            <w:vAlign w:val="center"/>
          </w:tcPr>
          <w:p w14:paraId="4504F698">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r>
              <w:rPr>
                <w:rFonts w:hint="default" w:ascii="Times New Roman" w:hAnsi="Times New Roman" w:cs="Times New Roman" w:eastAsiaTheme="minorEastAsia"/>
                <w:kern w:val="0"/>
                <w:sz w:val="32"/>
                <w:szCs w:val="32"/>
                <w:lang w:val="en-US" w:eastAsia="zh-CN"/>
              </w:rPr>
              <w:t>2106090117</w:t>
            </w:r>
          </w:p>
        </w:tc>
      </w:tr>
      <w:tr w14:paraId="11925BAA">
        <w:tblPrEx>
          <w:tblCellMar>
            <w:top w:w="0" w:type="dxa"/>
            <w:left w:w="108" w:type="dxa"/>
            <w:bottom w:w="0" w:type="dxa"/>
            <w:right w:w="108" w:type="dxa"/>
          </w:tblCellMar>
        </w:tblPrEx>
        <w:trPr>
          <w:trHeight w:val="405" w:hRule="atLeast"/>
          <w:jc w:val="center"/>
        </w:trPr>
        <w:tc>
          <w:tcPr>
            <w:tcW w:w="1620" w:type="dxa"/>
            <w:tcBorders>
              <w:top w:val="nil"/>
              <w:left w:val="nil"/>
              <w:bottom w:val="nil"/>
              <w:right w:val="nil"/>
            </w:tcBorders>
            <w:noWrap w:val="0"/>
            <w:vAlign w:val="center"/>
          </w:tcPr>
          <w:p w14:paraId="2F7D35C0">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指导教师</w:t>
            </w:r>
          </w:p>
        </w:tc>
        <w:tc>
          <w:tcPr>
            <w:tcW w:w="5400" w:type="dxa"/>
            <w:tcBorders>
              <w:top w:val="nil"/>
              <w:left w:val="nil"/>
              <w:bottom w:val="single" w:color="auto" w:sz="4" w:space="0"/>
              <w:right w:val="nil"/>
            </w:tcBorders>
            <w:noWrap w:val="0"/>
            <w:vAlign w:val="center"/>
          </w:tcPr>
          <w:p w14:paraId="307C8029">
            <w:pPr>
              <w:widowControl/>
              <w:adjustRightInd w:val="0"/>
              <w:spacing w:line="240" w:lineRule="auto"/>
              <w:ind w:firstLine="0" w:firstLineChars="0"/>
              <w:jc w:val="center"/>
              <w:textAlignment w:val="bottom"/>
              <w:rPr>
                <w:rFonts w:hint="eastAsia" w:ascii="宋体" w:hAnsi="宋体" w:cs="宋体" w:eastAsiaTheme="minorEastAsia"/>
                <w:kern w:val="0"/>
                <w:sz w:val="32"/>
                <w:szCs w:val="32"/>
                <w:lang w:val="en-US" w:eastAsia="zh-CN"/>
              </w:rPr>
            </w:pPr>
            <w:r>
              <w:rPr>
                <w:rFonts w:hint="eastAsia" w:ascii="宋体" w:hAnsi="宋体" w:cs="宋体" w:eastAsiaTheme="minorEastAsia"/>
                <w:kern w:val="0"/>
                <w:sz w:val="32"/>
                <w:szCs w:val="32"/>
                <w:lang w:val="en-US" w:eastAsia="zh-CN"/>
              </w:rPr>
              <w:t>李硕 潘静</w:t>
            </w:r>
          </w:p>
        </w:tc>
      </w:tr>
      <w:tr w14:paraId="13CF4E6F">
        <w:tblPrEx>
          <w:tblCellMar>
            <w:top w:w="0" w:type="dxa"/>
            <w:left w:w="108" w:type="dxa"/>
            <w:bottom w:w="0" w:type="dxa"/>
            <w:right w:w="108" w:type="dxa"/>
          </w:tblCellMar>
        </w:tblPrEx>
        <w:trPr>
          <w:trHeight w:val="405" w:hRule="atLeast"/>
          <w:jc w:val="center"/>
        </w:trPr>
        <w:tc>
          <w:tcPr>
            <w:tcW w:w="1620" w:type="dxa"/>
            <w:tcBorders>
              <w:top w:val="nil"/>
              <w:left w:val="nil"/>
              <w:bottom w:val="nil"/>
              <w:right w:val="nil"/>
            </w:tcBorders>
            <w:noWrap w:val="0"/>
            <w:vAlign w:val="center"/>
          </w:tcPr>
          <w:p w14:paraId="5C62556C">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导师职称</w:t>
            </w:r>
          </w:p>
        </w:tc>
        <w:tc>
          <w:tcPr>
            <w:tcW w:w="5400" w:type="dxa"/>
            <w:tcBorders>
              <w:top w:val="nil"/>
              <w:left w:val="nil"/>
              <w:bottom w:val="single" w:color="auto" w:sz="4" w:space="0"/>
              <w:right w:val="nil"/>
            </w:tcBorders>
            <w:noWrap w:val="0"/>
            <w:vAlign w:val="center"/>
          </w:tcPr>
          <w:p w14:paraId="5D98FD21">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r>
              <w:rPr>
                <w:rFonts w:hint="eastAsia" w:ascii="宋体" w:hAnsi="宋体" w:cs="宋体" w:eastAsiaTheme="minorEastAsia"/>
                <w:kern w:val="0"/>
                <w:sz w:val="32"/>
                <w:szCs w:val="32"/>
                <w:lang w:val="en-US" w:eastAsia="zh-CN"/>
              </w:rPr>
              <w:t>工程师 助教</w:t>
            </w:r>
          </w:p>
        </w:tc>
      </w:tr>
    </w:tbl>
    <w:p w14:paraId="7FB69BEF">
      <w:pPr>
        <w:ind w:firstLine="0" w:firstLineChars="0"/>
        <w:rPr>
          <w:rFonts w:hint="eastAsia"/>
        </w:rPr>
      </w:pPr>
    </w:p>
    <w:p w14:paraId="195A1DB3">
      <w:pPr>
        <w:keepNext w:val="0"/>
        <w:keepLines w:val="0"/>
        <w:pageBreakBefore w:val="0"/>
        <w:widowControl w:val="0"/>
        <w:kinsoku/>
        <w:wordWrap/>
        <w:overflowPunct/>
        <w:topLinePunct w:val="0"/>
        <w:autoSpaceDE/>
        <w:autoSpaceDN/>
        <w:bidi w:val="0"/>
        <w:adjustRightInd/>
        <w:snapToGrid/>
        <w:spacing w:after="327" w:afterLines="100" w:line="360" w:lineRule="auto"/>
        <w:ind w:firstLine="0" w:firstLineChars="0"/>
        <w:jc w:val="center"/>
        <w:textAlignment w:val="auto"/>
        <w:rPr>
          <w:rFonts w:hint="eastAsia" w:ascii="Times New Roman" w:hAnsi="Times New Roman" w:eastAsia="黑体" w:cs="Times New Roman"/>
          <w:b/>
          <w:bCs/>
          <w:sz w:val="44"/>
          <w:szCs w:val="44"/>
        </w:rPr>
      </w:pPr>
    </w:p>
    <w:p w14:paraId="5BF9CB76">
      <w:pPr>
        <w:pStyle w:val="2"/>
        <w:keepNext/>
        <w:keepLines/>
        <w:pageBreakBefore w:val="0"/>
        <w:widowControl w:val="0"/>
        <w:kinsoku/>
        <w:wordWrap/>
        <w:overflowPunct/>
        <w:topLinePunct w:val="0"/>
        <w:autoSpaceDE/>
        <w:autoSpaceDN/>
        <w:bidi w:val="0"/>
        <w:adjustRightInd/>
        <w:snapToGrid/>
        <w:spacing w:before="0" w:after="327" w:afterLines="100" w:line="360" w:lineRule="auto"/>
        <w:ind w:firstLine="0" w:firstLineChars="0"/>
        <w:textAlignment w:val="auto"/>
        <w:rPr>
          <w:rFonts w:hint="eastAsia" w:eastAsia="黑体" w:cs="Times New Roman"/>
          <w:lang w:val="en-US" w:eastAsia="zh-CN"/>
        </w:rPr>
        <w:sectPr>
          <w:headerReference r:id="rId3" w:type="default"/>
          <w:footerReference r:id="rId4" w:type="default"/>
          <w:pgSz w:w="11905" w:h="16838"/>
          <w:pgMar w:top="1417" w:right="1417" w:bottom="1417" w:left="1417" w:header="850"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3F4254C0">
      <w:pPr>
        <w:keepNext w:val="0"/>
        <w:keepLines w:val="0"/>
        <w:pageBreakBefore w:val="0"/>
        <w:widowControl w:val="0"/>
        <w:kinsoku/>
        <w:wordWrap/>
        <w:overflowPunct/>
        <w:topLinePunct w:val="0"/>
        <w:autoSpaceDE/>
        <w:autoSpaceDN/>
        <w:bidi w:val="0"/>
        <w:adjustRightInd/>
        <w:snapToGrid w:val="0"/>
        <w:spacing w:after="312" w:afterLines="100" w:line="360" w:lineRule="auto"/>
        <w:jc w:val="center"/>
        <w:textAlignment w:val="auto"/>
        <w:rPr>
          <w:rFonts w:hint="eastAsia" w:ascii="黑体" w:eastAsia="黑体"/>
          <w:b/>
          <w:bCs/>
          <w:color w:val="auto"/>
          <w:sz w:val="44"/>
          <w:szCs w:val="44"/>
        </w:rPr>
      </w:pPr>
      <w:r>
        <w:rPr>
          <w:rFonts w:hint="eastAsia" w:ascii="黑体" w:eastAsia="黑体"/>
          <w:b/>
          <w:bCs/>
          <w:color w:val="auto"/>
          <w:sz w:val="44"/>
          <w:szCs w:val="44"/>
          <w:lang w:val="en-US" w:eastAsia="zh-CN"/>
        </w:rPr>
        <w:t>巧思婴幼儿用品销售平台</w:t>
      </w:r>
      <w:r>
        <w:rPr>
          <w:rFonts w:hint="eastAsia" w:ascii="黑体" w:eastAsia="黑体"/>
          <w:b/>
          <w:bCs/>
          <w:color w:val="auto"/>
          <w:sz w:val="44"/>
          <w:szCs w:val="44"/>
        </w:rPr>
        <w:t>的设计与实现</w:t>
      </w:r>
      <w:bookmarkEnd w:id="0"/>
    </w:p>
    <w:p w14:paraId="0997445B">
      <w:pPr>
        <w:keepNext w:val="0"/>
        <w:keepLines w:val="0"/>
        <w:pageBreakBefore w:val="0"/>
        <w:widowControl w:val="0"/>
        <w:kinsoku/>
        <w:wordWrap/>
        <w:overflowPunct/>
        <w:topLinePunct w:val="0"/>
        <w:autoSpaceDE/>
        <w:autoSpaceDN/>
        <w:bidi w:val="0"/>
        <w:adjustRightInd/>
        <w:snapToGrid w:val="0"/>
        <w:spacing w:after="312" w:afterLines="100" w:line="360" w:lineRule="auto"/>
        <w:jc w:val="center"/>
        <w:textAlignment w:val="auto"/>
        <w:rPr>
          <w:rFonts w:hint="eastAsia" w:ascii="黑体" w:eastAsia="黑体"/>
          <w:b/>
          <w:bCs/>
          <w:color w:val="auto"/>
          <w:sz w:val="44"/>
          <w:szCs w:val="44"/>
        </w:rPr>
      </w:pPr>
    </w:p>
    <w:p w14:paraId="6EBA199F">
      <w:pPr>
        <w:pStyle w:val="17"/>
        <w:keepNext w:val="0"/>
        <w:keepLines w:val="0"/>
        <w:pageBreakBefore w:val="0"/>
        <w:widowControl w:val="0"/>
        <w:kinsoku/>
        <w:wordWrap/>
        <w:overflowPunct/>
        <w:topLinePunct w:val="0"/>
        <w:autoSpaceDE/>
        <w:autoSpaceDN/>
        <w:bidi w:val="0"/>
        <w:adjustRightInd/>
        <w:snapToGrid/>
        <w:spacing w:before="0" w:after="312" w:afterLines="100" w:line="360" w:lineRule="auto"/>
        <w:textAlignment w:val="auto"/>
        <w:rPr>
          <w:rFonts w:ascii="黑体" w:eastAsia="黑体"/>
          <w:b/>
          <w:bCs w:val="0"/>
          <w:color w:val="auto"/>
          <w:sz w:val="44"/>
          <w:szCs w:val="44"/>
        </w:rPr>
      </w:pPr>
      <w:bookmarkStart w:id="2" w:name="_Toc11113"/>
      <w:bookmarkStart w:id="3" w:name="_Toc9368996"/>
      <w:bookmarkStart w:id="4" w:name="_Toc9507181"/>
      <w:bookmarkStart w:id="5" w:name="_Toc31119"/>
      <w:bookmarkStart w:id="6" w:name="_Toc14849"/>
      <w:bookmarkStart w:id="7" w:name="_Toc21917"/>
      <w:bookmarkStart w:id="8" w:name="_Toc20881"/>
      <w:r>
        <w:rPr>
          <w:rFonts w:hint="eastAsia" w:ascii="黑体" w:eastAsia="黑体"/>
          <w:b/>
          <w:bCs w:val="0"/>
          <w:color w:val="auto"/>
          <w:sz w:val="44"/>
          <w:szCs w:val="44"/>
        </w:rPr>
        <w:t xml:space="preserve">摘 </w:t>
      </w:r>
      <w:r>
        <w:rPr>
          <w:rFonts w:ascii="黑体" w:eastAsia="黑体"/>
          <w:b/>
          <w:bCs w:val="0"/>
          <w:color w:val="auto"/>
          <w:sz w:val="44"/>
          <w:szCs w:val="44"/>
        </w:rPr>
        <w:t xml:space="preserve"> </w:t>
      </w:r>
      <w:r>
        <w:rPr>
          <w:rFonts w:hint="eastAsia" w:ascii="黑体" w:eastAsia="黑体"/>
          <w:b/>
          <w:bCs w:val="0"/>
          <w:color w:val="auto"/>
          <w:sz w:val="44"/>
          <w:szCs w:val="44"/>
        </w:rPr>
        <w:t>要</w:t>
      </w:r>
      <w:bookmarkEnd w:id="1"/>
      <w:bookmarkEnd w:id="2"/>
      <w:bookmarkEnd w:id="3"/>
      <w:bookmarkEnd w:id="4"/>
      <w:bookmarkEnd w:id="5"/>
      <w:bookmarkEnd w:id="6"/>
      <w:bookmarkEnd w:id="7"/>
      <w:bookmarkEnd w:id="8"/>
    </w:p>
    <w:p w14:paraId="276E97E9">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随着婴幼儿用品市场需求的不断增长，传统销售模式已难以满足用户多样化、便捷化的购物需求。为了提升服务效率与用户体验，设计一个功能完善、操作便捷的线上销售平台具有重要现实意义。</w:t>
      </w:r>
    </w:p>
    <w:p w14:paraId="536C5105">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本平台以Java语言为开发基础，</w:t>
      </w:r>
      <w:r>
        <w:rPr>
          <w:rFonts w:hint="eastAsia" w:ascii="Times New Roman" w:hAnsi="Times New Roman" w:eastAsia="宋体" w:cs="Times New Roman"/>
          <w:color w:val="auto"/>
          <w:sz w:val="24"/>
          <w:lang w:val="en-US" w:eastAsia="zh-CN"/>
        </w:rPr>
        <w:t>SpringBoot为后端开发框架，</w:t>
      </w:r>
      <w:r>
        <w:rPr>
          <w:rFonts w:ascii="Times New Roman" w:hAnsi="Times New Roman" w:eastAsia="宋体" w:cs="Times New Roman"/>
          <w:color w:val="auto"/>
          <w:sz w:val="24"/>
        </w:rPr>
        <w:t>MySQL为数据库</w:t>
      </w:r>
      <w:r>
        <w:rPr>
          <w:rFonts w:hint="eastAsia" w:ascii="Times New Roman" w:hAnsi="Times New Roman" w:eastAsia="宋体" w:cs="Times New Roman"/>
          <w:color w:val="auto"/>
          <w:sz w:val="24"/>
          <w:lang w:eastAsia="zh-CN"/>
        </w:rPr>
        <w:t>，</w:t>
      </w:r>
      <w:r>
        <w:rPr>
          <w:rFonts w:ascii="Times New Roman" w:hAnsi="Times New Roman" w:eastAsia="宋体" w:cs="Times New Roman"/>
          <w:color w:val="auto"/>
          <w:sz w:val="24"/>
        </w:rPr>
        <w:t>采用模块化设计理念，结合用户端与管理员端的功能需求，</w:t>
      </w:r>
      <w:r>
        <w:rPr>
          <w:rFonts w:hint="eastAsia" w:ascii="Times New Roman" w:hAnsi="Times New Roman" w:eastAsia="宋体" w:cs="Times New Roman"/>
          <w:color w:val="auto"/>
          <w:sz w:val="24"/>
          <w:lang w:val="en-US" w:eastAsia="zh-CN"/>
        </w:rPr>
        <w:t>开发</w:t>
      </w:r>
      <w:r>
        <w:rPr>
          <w:rFonts w:ascii="Times New Roman" w:hAnsi="Times New Roman" w:eastAsia="宋体" w:cs="Times New Roman"/>
          <w:color w:val="auto"/>
          <w:sz w:val="24"/>
        </w:rPr>
        <w:t>了</w:t>
      </w:r>
      <w:r>
        <w:rPr>
          <w:rFonts w:hint="eastAsia" w:ascii="Times New Roman" w:hAnsi="Times New Roman" w:eastAsia="宋体" w:cs="Times New Roman"/>
          <w:color w:val="auto"/>
          <w:sz w:val="24"/>
          <w:lang w:val="en-US" w:eastAsia="zh-CN"/>
        </w:rPr>
        <w:t>巧思婴幼儿用品销售平台</w:t>
      </w:r>
      <w:r>
        <w:rPr>
          <w:rFonts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平台</w:t>
      </w:r>
      <w:r>
        <w:rPr>
          <w:rFonts w:ascii="Times New Roman" w:hAnsi="Times New Roman" w:eastAsia="宋体" w:cs="Times New Roman"/>
          <w:color w:val="auto"/>
          <w:sz w:val="24"/>
        </w:rPr>
        <w:t>主要实现了用户注册登录、商品浏览与筛选、订单下单与管理、个人信息维护、积分商品兑换、抽奖活动参与、公告查看与评论发布等功能；管理员端则包括商品分类与信息管理、订单处理、抽奖与优惠活动配置、用户信息维护及评论审核等模块。平台在结构设计、数据库构建与界面布局上进行了合理规划，确保各项功能稳定运行，并通过测试验证了其在性能与兼容性方面的可靠性。</w:t>
      </w:r>
    </w:p>
    <w:p w14:paraId="2D77840C">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该平台整体功能齐全、逻辑清晰、操作流畅，不仅提升了用户购物的便捷性，也提高了平台的运营效率，具备良好的应用价值与推广前景。</w:t>
      </w:r>
    </w:p>
    <w:p w14:paraId="4DB683A9">
      <w:pPr>
        <w:spacing w:line="360" w:lineRule="auto"/>
        <w:ind w:firstLine="480" w:firstLineChars="200"/>
        <w:rPr>
          <w:rFonts w:ascii="Times New Roman" w:hAnsi="Times New Roman" w:eastAsiaTheme="minorEastAsia"/>
          <w:color w:val="0000FF"/>
          <w:sz w:val="24"/>
        </w:rPr>
      </w:pPr>
    </w:p>
    <w:p w14:paraId="6DE5C355">
      <w:pPr>
        <w:spacing w:line="360" w:lineRule="auto"/>
        <w:ind w:firstLine="482" w:firstLineChars="200"/>
        <w:rPr>
          <w:rFonts w:hint="default" w:ascii="Times New Roman" w:hAnsi="Times New Roman" w:eastAsia="宋体"/>
          <w:color w:val="auto"/>
          <w:sz w:val="24"/>
          <w:lang w:val="en-US" w:eastAsia="zh-CN"/>
        </w:rPr>
      </w:pPr>
      <w:r>
        <w:rPr>
          <w:rFonts w:ascii="Times New Roman"/>
          <w:b/>
          <w:color w:val="auto"/>
          <w:sz w:val="24"/>
        </w:rPr>
        <w:t>关键词</w:t>
      </w:r>
      <w:r>
        <w:rPr>
          <w:rFonts w:hint="eastAsia" w:ascii="Times New Roman"/>
          <w:b/>
          <w:color w:val="auto"/>
          <w:sz w:val="24"/>
        </w:rPr>
        <w:t>：</w:t>
      </w:r>
      <w:r>
        <w:rPr>
          <w:rFonts w:hint="eastAsia" w:ascii="Times New Roman" w:hAnsi="Times New Roman"/>
          <w:color w:val="auto"/>
          <w:sz w:val="24"/>
          <w:lang w:val="en-US" w:eastAsia="zh-CN"/>
        </w:rPr>
        <w:t>Java</w:t>
      </w:r>
      <w:r>
        <w:rPr>
          <w:rFonts w:hint="eastAsia" w:ascii="Times New Roman" w:hAnsi="Times New Roman"/>
          <w:color w:val="auto"/>
          <w:sz w:val="24"/>
        </w:rPr>
        <w:t>，</w:t>
      </w:r>
      <w:r>
        <w:rPr>
          <w:rFonts w:hint="eastAsia" w:ascii="Times New Roman" w:hAnsi="Times New Roman"/>
          <w:color w:val="auto"/>
          <w:sz w:val="24"/>
          <w:lang w:val="en-US" w:eastAsia="zh-CN"/>
        </w:rPr>
        <w:t>MySQL，</w:t>
      </w:r>
      <w:r>
        <w:rPr>
          <w:rFonts w:hint="eastAsia" w:ascii="Times New Roman" w:hAnsi="Times New Roman" w:eastAsia="宋体" w:cs="Times New Roman"/>
          <w:color w:val="auto"/>
          <w:sz w:val="24"/>
          <w:lang w:val="en-US" w:eastAsia="zh-CN"/>
        </w:rPr>
        <w:t>SpringBoot</w:t>
      </w:r>
    </w:p>
    <w:p w14:paraId="7E45F32C">
      <w:pPr>
        <w:snapToGrid w:val="0"/>
        <w:spacing w:before="312" w:beforeLines="100" w:after="312" w:afterLines="100" w:line="360" w:lineRule="auto"/>
        <w:jc w:val="center"/>
        <w:rPr>
          <w:rFonts w:ascii="Times New Roman" w:hAnsi="Times New Roman"/>
          <w:b/>
          <w:color w:val="auto"/>
          <w:sz w:val="44"/>
          <w:szCs w:val="44"/>
        </w:rPr>
        <w:sectPr>
          <w:headerReference r:id="rId5" w:type="default"/>
          <w:footerReference r:id="rId7" w:type="default"/>
          <w:headerReference r:id="rId6" w:type="even"/>
          <w:pgSz w:w="11906" w:h="16838"/>
          <w:pgMar w:top="1417" w:right="1418" w:bottom="1417" w:left="1418"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bookmarkStart w:id="9" w:name="_Toc9368997"/>
      <w:bookmarkStart w:id="10" w:name="_Toc102"/>
    </w:p>
    <w:p w14:paraId="13C54FF3">
      <w:pPr>
        <w:spacing w:before="312" w:beforeLines="100" w:after="312" w:afterLines="100" w:line="360" w:lineRule="auto"/>
        <w:jc w:val="center"/>
        <w:rPr>
          <w:rFonts w:ascii="Times New Roman" w:hAnsi="Times New Roman"/>
          <w:b/>
          <w:color w:val="auto"/>
          <w:sz w:val="44"/>
          <w:szCs w:val="44"/>
        </w:rPr>
      </w:pPr>
      <w:r>
        <w:rPr>
          <w:rFonts w:ascii="Times New Roman" w:hAnsi="Times New Roman"/>
          <w:b/>
          <w:color w:val="auto"/>
          <w:sz w:val="44"/>
          <w:szCs w:val="44"/>
        </w:rPr>
        <w:t>Design and Implementation of Qiaosi Infant and Toddler Products Sales Platform</w:t>
      </w:r>
    </w:p>
    <w:p w14:paraId="29F211CC">
      <w:pPr>
        <w:spacing w:before="312" w:beforeLines="100" w:after="312" w:afterLines="100" w:line="360" w:lineRule="auto"/>
        <w:jc w:val="center"/>
        <w:rPr>
          <w:rFonts w:ascii="Times New Roman" w:hAnsi="Times New Roman"/>
          <w:b/>
          <w:color w:val="auto"/>
          <w:sz w:val="44"/>
          <w:szCs w:val="44"/>
        </w:rPr>
      </w:pPr>
    </w:p>
    <w:p w14:paraId="1D60630A">
      <w:pPr>
        <w:pStyle w:val="2"/>
        <w:keepNext/>
        <w:keepLines/>
        <w:pageBreakBefore w:val="0"/>
        <w:widowControl w:val="0"/>
        <w:kinsoku/>
        <w:wordWrap/>
        <w:overflowPunct/>
        <w:topLinePunct w:val="0"/>
        <w:autoSpaceDE/>
        <w:autoSpaceDN/>
        <w:bidi w:val="0"/>
        <w:adjustRightInd/>
        <w:snapToGrid/>
        <w:spacing w:after="312" w:line="360" w:lineRule="auto"/>
        <w:jc w:val="center"/>
        <w:textAlignment w:val="auto"/>
        <w:rPr>
          <w:rFonts w:ascii="Times New Roman" w:hAnsi="Times New Roman"/>
          <w:color w:val="auto"/>
        </w:rPr>
      </w:pPr>
      <w:bookmarkStart w:id="11" w:name="_Toc11623"/>
      <w:bookmarkStart w:id="12" w:name="_Toc21165"/>
      <w:bookmarkStart w:id="13" w:name="_Toc12005"/>
      <w:bookmarkStart w:id="14" w:name="_Toc9857"/>
      <w:bookmarkStart w:id="15" w:name="_Toc11557"/>
      <w:r>
        <w:rPr>
          <w:rFonts w:ascii="Times New Roman" w:hAnsi="Times New Roman"/>
          <w:color w:val="auto"/>
        </w:rPr>
        <w:t>Abstract</w:t>
      </w:r>
      <w:bookmarkEnd w:id="9"/>
      <w:bookmarkEnd w:id="10"/>
      <w:bookmarkEnd w:id="11"/>
      <w:bookmarkEnd w:id="12"/>
      <w:bookmarkEnd w:id="13"/>
      <w:bookmarkEnd w:id="14"/>
      <w:bookmarkEnd w:id="15"/>
    </w:p>
    <w:p w14:paraId="25277441">
      <w:pPr>
        <w:spacing w:line="360" w:lineRule="auto"/>
        <w:ind w:firstLine="480" w:firstLineChars="200"/>
        <w:rPr>
          <w:rFonts w:hint="eastAsia" w:ascii="Times New Roman" w:hAnsi="Times New Roman" w:eastAsiaTheme="minorEastAsia"/>
          <w:color w:val="auto"/>
          <w:sz w:val="24"/>
        </w:rPr>
      </w:pPr>
      <w:r>
        <w:rPr>
          <w:rFonts w:hint="eastAsia" w:ascii="Times New Roman" w:hAnsi="Times New Roman" w:eastAsiaTheme="minorEastAsia"/>
          <w:color w:val="auto"/>
          <w:sz w:val="24"/>
        </w:rPr>
        <w:t>With the growing market demand for infant products, the traditional sales model has been difficult to meet the diversified and convenient shopping needs of users. In order to improve service efficiency and user experience, it is of great practical significance to design an online sales platform with perfect functions and convenient operation.</w:t>
      </w:r>
    </w:p>
    <w:p w14:paraId="1875465B">
      <w:pPr>
        <w:spacing w:line="360" w:lineRule="auto"/>
        <w:ind w:firstLine="480" w:firstLineChars="200"/>
        <w:rPr>
          <w:rFonts w:hint="eastAsia" w:ascii="Times New Roman" w:hAnsi="Times New Roman" w:eastAsiaTheme="minorEastAsia"/>
          <w:color w:val="auto"/>
          <w:sz w:val="24"/>
        </w:rPr>
      </w:pPr>
      <w:r>
        <w:rPr>
          <w:rFonts w:hint="eastAsia" w:ascii="Times New Roman" w:hAnsi="Times New Roman" w:eastAsiaTheme="minorEastAsia"/>
          <w:color w:val="auto"/>
          <w:sz w:val="24"/>
        </w:rPr>
        <w:t>Based on the Java language, SpringBoot as the back-end development framework, and MySQL as the database, the platform adopts the modular design concept, combines the functional requirements of the user and the administrator, and develops a sales platform for ingenious baby products. The platform mainly realizes the functions of user registration and login, product browsing and screening, order placement and management, personal information maintenance, point commodity exchange, lottery participation, announcement viewing and comment release, etc.; The administrator side includes modules such as product classification and information management, order processing, lottery and preferential activity configuration, user information maintenance and review review. The platform has been reasonably planned in terms of structural design, database construction and interface layout to ensure the stable operation of various functions, and its reliability in terms of performance and compatibility has been verified through testing.</w:t>
      </w:r>
    </w:p>
    <w:p w14:paraId="58AC64E2">
      <w:pPr>
        <w:spacing w:line="360" w:lineRule="auto"/>
        <w:ind w:firstLine="480" w:firstLineChars="200"/>
        <w:rPr>
          <w:rFonts w:hint="eastAsia" w:ascii="Times New Roman" w:hAnsi="Times New Roman" w:eastAsiaTheme="minorEastAsia"/>
          <w:color w:val="auto"/>
          <w:sz w:val="24"/>
        </w:rPr>
      </w:pPr>
      <w:r>
        <w:rPr>
          <w:rFonts w:hint="eastAsia" w:ascii="Times New Roman" w:hAnsi="Times New Roman" w:eastAsiaTheme="minorEastAsia"/>
          <w:color w:val="auto"/>
          <w:sz w:val="24"/>
        </w:rPr>
        <w:t>The overall function of the platform is complete, the logic is clear, and the operation is smooth, which not only improves the convenience of user shopping, but also improves the operational efficiency of the platform, and has good application value and promotion prospects.</w:t>
      </w:r>
    </w:p>
    <w:p w14:paraId="57D55E7E">
      <w:pPr>
        <w:spacing w:line="360" w:lineRule="auto"/>
        <w:ind w:firstLine="480" w:firstLineChars="200"/>
        <w:rPr>
          <w:rFonts w:hint="eastAsia" w:ascii="Times New Roman" w:hAnsi="Times New Roman" w:eastAsiaTheme="minorEastAsia"/>
          <w:color w:val="auto"/>
          <w:sz w:val="24"/>
        </w:rPr>
      </w:pPr>
    </w:p>
    <w:p w14:paraId="23388A1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olor w:val="auto"/>
          <w:sz w:val="24"/>
          <w:lang w:val="en-US" w:eastAsia="zh-CN"/>
        </w:rPr>
      </w:pPr>
      <w:r>
        <w:rPr>
          <w:rFonts w:ascii="Times New Roman" w:hAnsi="Times New Roman"/>
          <w:b/>
          <w:bCs w:val="0"/>
          <w:color w:val="auto"/>
          <w:sz w:val="24"/>
        </w:rPr>
        <w:t>Key</w:t>
      </w:r>
      <w:r>
        <w:rPr>
          <w:rFonts w:hint="eastAsia" w:ascii="Times New Roman" w:hAnsi="Times New Roman"/>
          <w:b/>
          <w:bCs w:val="0"/>
          <w:color w:val="auto"/>
          <w:sz w:val="24"/>
          <w:lang w:val="en-US" w:eastAsia="zh-CN"/>
        </w:rPr>
        <w:t xml:space="preserve"> </w:t>
      </w:r>
      <w:r>
        <w:rPr>
          <w:rFonts w:ascii="Times New Roman" w:hAnsi="Times New Roman"/>
          <w:b/>
          <w:bCs w:val="0"/>
          <w:color w:val="auto"/>
          <w:sz w:val="24"/>
        </w:rPr>
        <w:t>words</w:t>
      </w:r>
      <w:r>
        <w:rPr>
          <w:rFonts w:ascii="Times New Roman" w:hAnsi="Times New Roman"/>
          <w:bCs w:val="0"/>
          <w:color w:val="auto"/>
          <w:sz w:val="24"/>
        </w:rPr>
        <w:t>:</w:t>
      </w:r>
      <w:r>
        <w:rPr>
          <w:rFonts w:ascii="Times New Roman" w:hAnsi="Times New Roman"/>
          <w:b/>
          <w:bCs/>
          <w:color w:val="auto"/>
          <w:sz w:val="24"/>
        </w:rPr>
        <w:t xml:space="preserve"> </w:t>
      </w:r>
      <w:r>
        <w:rPr>
          <w:rFonts w:ascii="Times New Roman" w:hAnsi="Times New Roman"/>
          <w:color w:val="auto"/>
          <w:sz w:val="24"/>
        </w:rPr>
        <w:t xml:space="preserve">Java, </w:t>
      </w:r>
      <w:r>
        <w:rPr>
          <w:rFonts w:hint="eastAsia" w:ascii="Times New Roman" w:hAnsi="Times New Roman"/>
          <w:color w:val="auto"/>
          <w:sz w:val="24"/>
          <w:lang w:val="en-US" w:eastAsia="zh-CN"/>
        </w:rPr>
        <w:t>MySQL, SpringBoot</w:t>
      </w:r>
    </w:p>
    <w:p w14:paraId="7E5EEC9C">
      <w:pPr>
        <w:spacing w:line="360" w:lineRule="auto"/>
        <w:rPr>
          <w:rFonts w:ascii="Times New Roman" w:hAnsi="Times New Roman"/>
          <w:color w:val="auto"/>
          <w:sz w:val="24"/>
        </w:rPr>
        <w:sectPr>
          <w:headerReference r:id="rId8" w:type="default"/>
          <w:headerReference r:id="rId9" w:type="even"/>
          <w:pgSz w:w="11906" w:h="16838"/>
          <w:pgMar w:top="1417" w:right="1418" w:bottom="1417" w:left="1418" w:header="851" w:footer="992" w:gutter="0"/>
          <w:pgBorders>
            <w:top w:val="none" w:sz="0" w:space="0"/>
            <w:left w:val="none" w:sz="0" w:space="0"/>
            <w:bottom w:val="none" w:sz="0" w:space="0"/>
            <w:right w:val="none" w:sz="0" w:space="0"/>
          </w:pgBorders>
          <w:pgNumType w:fmt="upperRoman"/>
          <w:cols w:space="425" w:num="1"/>
          <w:docGrid w:type="lines" w:linePitch="312" w:charSpace="0"/>
        </w:sectPr>
      </w:pPr>
    </w:p>
    <w:p w14:paraId="2BAAABBF">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ascii="Times New Roman" w:hAnsi="Times New Roman" w:eastAsia="黑体" w:cs="Times New Roman"/>
          <w:bCs w:val="0"/>
          <w:color w:val="000000" w:themeColor="text1"/>
          <w:sz w:val="28"/>
          <w:szCs w:val="28"/>
          <w14:textFill>
            <w14:solidFill>
              <w14:schemeClr w14:val="tx1"/>
            </w14:solidFill>
          </w14:textFill>
        </w:rPr>
      </w:pPr>
      <w:r>
        <w:rPr>
          <w:rFonts w:ascii="Times New Roman" w:hAnsi="Times New Roman" w:eastAsia="黑体"/>
          <w:b/>
          <w:bCs/>
          <w:color w:val="000000" w:themeColor="text1"/>
          <w:sz w:val="44"/>
          <w:szCs w:val="28"/>
          <w:lang w:val="zh-CN"/>
          <w14:textFill>
            <w14:solidFill>
              <w14:schemeClr w14:val="tx1"/>
            </w14:solidFill>
          </w14:textFill>
        </w:rPr>
        <w:t>目</w:t>
      </w:r>
      <w:r>
        <w:rPr>
          <w:rFonts w:hint="eastAsia" w:ascii="Times New Roman" w:hAnsi="Times New Roman" w:eastAsia="黑体" w:cs="Times New Roman"/>
          <w:b/>
          <w:bCs/>
          <w:sz w:val="44"/>
          <w:szCs w:val="44"/>
          <w:lang w:val="en-US" w:eastAsia="zh-CN"/>
        </w:rPr>
        <w:t xml:space="preserve">  </w:t>
      </w:r>
      <w:r>
        <w:rPr>
          <w:rFonts w:ascii="Times New Roman" w:hAnsi="Times New Roman" w:eastAsia="黑体"/>
          <w:b/>
          <w:bCs/>
          <w:color w:val="000000" w:themeColor="text1"/>
          <w:sz w:val="44"/>
          <w:szCs w:val="28"/>
          <w:lang w:val="zh-CN"/>
          <w14:textFill>
            <w14:solidFill>
              <w14:schemeClr w14:val="tx1"/>
            </w14:solidFill>
          </w14:textFill>
        </w:rPr>
        <w:t>录</w:t>
      </w:r>
    </w:p>
    <w:p w14:paraId="38ADF9E0">
      <w:pPr>
        <w:pStyle w:val="13"/>
        <w:tabs>
          <w:tab w:val="right" w:leader="dot" w:pos="9070"/>
        </w:tabs>
      </w:pPr>
      <w:r>
        <w:fldChar w:fldCharType="begin"/>
      </w:r>
      <w:r>
        <w:instrText xml:space="preserve">TOC \o "1-1" \t "标题 2,1,标题 3,2" \u </w:instrText>
      </w:r>
      <w:r>
        <w:fldChar w:fldCharType="separate"/>
      </w:r>
      <w:r>
        <w:rPr>
          <w:rFonts w:hint="eastAsia" w:ascii="黑体" w:eastAsia="黑体"/>
          <w:bCs w:val="0"/>
          <w:color w:val="auto"/>
          <w:szCs w:val="44"/>
        </w:rPr>
        <w:t xml:space="preserve">摘 </w:t>
      </w:r>
      <w:r>
        <w:rPr>
          <w:rFonts w:ascii="黑体" w:eastAsia="黑体"/>
          <w:bCs w:val="0"/>
          <w:color w:val="auto"/>
          <w:szCs w:val="44"/>
        </w:rPr>
        <w:t xml:space="preserve"> </w:t>
      </w:r>
      <w:r>
        <w:rPr>
          <w:rFonts w:hint="eastAsia" w:ascii="黑体" w:eastAsia="黑体"/>
          <w:bCs w:val="0"/>
          <w:color w:val="auto"/>
          <w:szCs w:val="44"/>
        </w:rPr>
        <w:t>要</w:t>
      </w:r>
      <w:r>
        <w:tab/>
      </w:r>
      <w:r>
        <w:fldChar w:fldCharType="begin"/>
      </w:r>
      <w:r>
        <w:instrText xml:space="preserve"> PAGEREF _Toc11113 \h </w:instrText>
      </w:r>
      <w:r>
        <w:fldChar w:fldCharType="separate"/>
      </w:r>
      <w:r>
        <w:t>I</w:t>
      </w:r>
      <w:r>
        <w:fldChar w:fldCharType="end"/>
      </w:r>
    </w:p>
    <w:p w14:paraId="2E3B0620">
      <w:pPr>
        <w:pStyle w:val="13"/>
        <w:tabs>
          <w:tab w:val="right" w:leader="dot" w:pos="9070"/>
        </w:tabs>
      </w:pPr>
      <w:r>
        <w:rPr>
          <w:rFonts w:ascii="Times New Roman" w:hAnsi="Times New Roman"/>
          <w:color w:val="auto"/>
        </w:rPr>
        <w:t>Abstract</w:t>
      </w:r>
      <w:r>
        <w:tab/>
      </w:r>
      <w:r>
        <w:fldChar w:fldCharType="begin"/>
      </w:r>
      <w:r>
        <w:instrText xml:space="preserve"> PAGEREF _Toc12005 \h </w:instrText>
      </w:r>
      <w:r>
        <w:fldChar w:fldCharType="separate"/>
      </w:r>
      <w:r>
        <w:t>II</w:t>
      </w:r>
      <w:r>
        <w:fldChar w:fldCharType="end"/>
      </w:r>
    </w:p>
    <w:p w14:paraId="4B5EA4AF">
      <w:pPr>
        <w:pStyle w:val="13"/>
        <w:tabs>
          <w:tab w:val="right" w:leader="dot" w:pos="9070"/>
        </w:tabs>
      </w:pPr>
      <w:r>
        <w:rPr>
          <w:rFonts w:hint="eastAsia" w:ascii="Times New Roman" w:hAnsi="Times New Roman" w:eastAsia="黑体" w:cs="Times New Roman"/>
          <w:bCs/>
          <w:color w:val="auto"/>
        </w:rPr>
        <w:t>第1章</w:t>
      </w:r>
      <w:r>
        <w:rPr>
          <w:rFonts w:hint="eastAsia" w:ascii="Times New Roman" w:hAnsi="Times New Roman" w:eastAsia="黑体" w:cs="Times New Roman"/>
          <w:bCs/>
          <w:color w:val="auto"/>
          <w:lang w:val="en-US" w:eastAsia="zh-CN"/>
        </w:rPr>
        <w:t xml:space="preserve"> </w:t>
      </w:r>
      <w:r>
        <w:rPr>
          <w:rFonts w:hint="eastAsia" w:ascii="Times New Roman" w:hAnsi="Times New Roman" w:eastAsia="黑体" w:cs="Times New Roman"/>
          <w:bCs/>
          <w:color w:val="auto"/>
        </w:rPr>
        <w:t xml:space="preserve"> 绪  论</w:t>
      </w:r>
      <w:r>
        <w:tab/>
      </w:r>
      <w:r>
        <w:fldChar w:fldCharType="begin"/>
      </w:r>
      <w:r>
        <w:instrText xml:space="preserve"> PAGEREF _Toc25708 \h </w:instrText>
      </w:r>
      <w:r>
        <w:fldChar w:fldCharType="separate"/>
      </w:r>
      <w:r>
        <w:t>1</w:t>
      </w:r>
      <w:r>
        <w:fldChar w:fldCharType="end"/>
      </w:r>
    </w:p>
    <w:p w14:paraId="0D54F205">
      <w:pPr>
        <w:pStyle w:val="13"/>
        <w:tabs>
          <w:tab w:val="right" w:leader="dot" w:pos="9070"/>
        </w:tabs>
      </w:pPr>
      <w:r>
        <w:rPr>
          <w:rFonts w:ascii="Times New Roman" w:hAnsi="Times New Roman"/>
          <w:bCs/>
          <w:color w:val="auto"/>
        </w:rPr>
        <w:t>1.</w:t>
      </w:r>
      <w:r>
        <w:rPr>
          <w:rFonts w:hint="eastAsia" w:ascii="Times New Roman" w:hAnsi="Times New Roman"/>
          <w:bCs/>
          <w:color w:val="auto"/>
          <w:lang w:val="en-US" w:eastAsia="zh-CN"/>
        </w:rPr>
        <w:t>1</w:t>
      </w:r>
      <w:r>
        <w:rPr>
          <w:rFonts w:hint="eastAsia" w:ascii="Times New Roman" w:hAnsi="Times New Roman"/>
          <w:bCs/>
          <w:color w:val="auto"/>
        </w:rPr>
        <w:t xml:space="preserve"> </w:t>
      </w:r>
      <w:r>
        <w:rPr>
          <w:rFonts w:hint="eastAsia" w:ascii="Times New Roman" w:hAnsi="Times New Roman"/>
          <w:bCs/>
          <w:color w:val="auto"/>
          <w:lang w:eastAsia="zh-CN"/>
        </w:rPr>
        <w:t>课题</w:t>
      </w:r>
      <w:r>
        <w:rPr>
          <w:rFonts w:hint="eastAsia" w:ascii="Times New Roman" w:hAnsi="Times New Roman"/>
          <w:bCs/>
          <w:color w:val="auto"/>
          <w:lang w:val="en-US" w:eastAsia="zh-CN"/>
        </w:rPr>
        <w:t>来源</w:t>
      </w:r>
      <w:r>
        <w:rPr>
          <w:rFonts w:hint="eastAsia" w:ascii="Times New Roman" w:hAnsi="Times New Roman"/>
          <w:bCs/>
          <w:color w:val="auto"/>
          <w:lang w:eastAsia="zh-CN"/>
        </w:rPr>
        <w:t>及</w:t>
      </w:r>
      <w:r>
        <w:rPr>
          <w:rFonts w:hint="eastAsia" w:ascii="Times New Roman" w:hAnsi="Times New Roman"/>
          <w:bCs/>
          <w:color w:val="auto"/>
        </w:rPr>
        <w:t>意义</w:t>
      </w:r>
      <w:r>
        <w:tab/>
      </w:r>
      <w:r>
        <w:fldChar w:fldCharType="begin"/>
      </w:r>
      <w:r>
        <w:instrText xml:space="preserve"> PAGEREF _Toc6231 \h </w:instrText>
      </w:r>
      <w:r>
        <w:fldChar w:fldCharType="separate"/>
      </w:r>
      <w:r>
        <w:t>1</w:t>
      </w:r>
      <w:r>
        <w:fldChar w:fldCharType="end"/>
      </w:r>
    </w:p>
    <w:p w14:paraId="3AC82A9D">
      <w:pPr>
        <w:pStyle w:val="13"/>
        <w:tabs>
          <w:tab w:val="right" w:leader="dot" w:pos="9070"/>
        </w:tabs>
      </w:pPr>
      <w:r>
        <w:rPr>
          <w:rFonts w:ascii="Times New Roman" w:hAnsi="Times New Roman" w:cs="Times New Roman"/>
          <w:bCs/>
          <w:color w:val="auto"/>
        </w:rPr>
        <w:t>1.</w:t>
      </w:r>
      <w:r>
        <w:rPr>
          <w:rFonts w:hint="eastAsia" w:ascii="Times New Roman" w:hAnsi="Times New Roman" w:cs="Times New Roman"/>
          <w:bCs/>
          <w:color w:val="auto"/>
          <w:lang w:val="en-US" w:eastAsia="zh-CN"/>
        </w:rPr>
        <w:t>2</w:t>
      </w:r>
      <w:r>
        <w:rPr>
          <w:rFonts w:hint="eastAsia" w:ascii="Times New Roman" w:hAnsi="Times New Roman" w:cs="Times New Roman"/>
          <w:bCs/>
          <w:color w:val="auto"/>
        </w:rPr>
        <w:t xml:space="preserve"> 研究现状</w:t>
      </w:r>
      <w:r>
        <w:tab/>
      </w:r>
      <w:r>
        <w:fldChar w:fldCharType="begin"/>
      </w:r>
      <w:r>
        <w:instrText xml:space="preserve"> PAGEREF _Toc452 \h </w:instrText>
      </w:r>
      <w:r>
        <w:fldChar w:fldCharType="separate"/>
      </w:r>
      <w:r>
        <w:t>1</w:t>
      </w:r>
      <w:r>
        <w:fldChar w:fldCharType="end"/>
      </w:r>
    </w:p>
    <w:p w14:paraId="34F9CBB5">
      <w:pPr>
        <w:pStyle w:val="14"/>
        <w:tabs>
          <w:tab w:val="right" w:leader="dot" w:pos="9070"/>
        </w:tabs>
      </w:pPr>
      <w:r>
        <w:rPr>
          <w:rFonts w:ascii="Times New Roman" w:hAnsi="Times New Roman" w:eastAsia="黑体"/>
          <w:bCs/>
          <w:color w:val="auto"/>
          <w:szCs w:val="28"/>
        </w:rPr>
        <w:t>1.</w:t>
      </w:r>
      <w:r>
        <w:rPr>
          <w:rFonts w:hint="eastAsia" w:ascii="Times New Roman" w:hAnsi="Times New Roman" w:eastAsia="黑体"/>
          <w:bCs/>
          <w:color w:val="auto"/>
          <w:szCs w:val="28"/>
          <w:lang w:val="en-US" w:eastAsia="zh-CN"/>
        </w:rPr>
        <w:t>2</w:t>
      </w:r>
      <w:r>
        <w:rPr>
          <w:rFonts w:ascii="Times New Roman" w:hAnsi="Times New Roman" w:eastAsia="黑体"/>
          <w:bCs/>
          <w:color w:val="auto"/>
          <w:szCs w:val="28"/>
        </w:rPr>
        <w:t>.1 国内研究现状</w:t>
      </w:r>
      <w:r>
        <w:tab/>
      </w:r>
      <w:r>
        <w:fldChar w:fldCharType="begin"/>
      </w:r>
      <w:r>
        <w:instrText xml:space="preserve"> PAGEREF _Toc28132 \h </w:instrText>
      </w:r>
      <w:r>
        <w:fldChar w:fldCharType="separate"/>
      </w:r>
      <w:r>
        <w:t>1</w:t>
      </w:r>
      <w:r>
        <w:fldChar w:fldCharType="end"/>
      </w:r>
    </w:p>
    <w:p w14:paraId="4A29323D">
      <w:pPr>
        <w:pStyle w:val="14"/>
        <w:tabs>
          <w:tab w:val="right" w:leader="dot" w:pos="9070"/>
        </w:tabs>
      </w:pPr>
      <w:r>
        <w:rPr>
          <w:rFonts w:hint="eastAsia" w:ascii="Times New Roman" w:hAnsi="Times New Roman" w:eastAsia="黑体" w:cs="Times New Roman"/>
          <w:bCs/>
          <w:color w:val="auto"/>
          <w:szCs w:val="28"/>
        </w:rPr>
        <w:t>1.</w:t>
      </w:r>
      <w:r>
        <w:rPr>
          <w:rFonts w:hint="eastAsia" w:ascii="Times New Roman" w:hAnsi="Times New Roman" w:eastAsia="黑体" w:cs="Times New Roman"/>
          <w:bCs/>
          <w:color w:val="auto"/>
          <w:szCs w:val="28"/>
          <w:lang w:val="en-US" w:eastAsia="zh-CN"/>
        </w:rPr>
        <w:t>2</w:t>
      </w:r>
      <w:r>
        <w:rPr>
          <w:rFonts w:hint="eastAsia" w:ascii="Times New Roman" w:hAnsi="Times New Roman" w:eastAsia="黑体" w:cs="Times New Roman"/>
          <w:bCs/>
          <w:color w:val="auto"/>
          <w:szCs w:val="28"/>
        </w:rPr>
        <w:t>.2 国外研究现状</w:t>
      </w:r>
      <w:r>
        <w:tab/>
      </w:r>
      <w:r>
        <w:fldChar w:fldCharType="begin"/>
      </w:r>
      <w:r>
        <w:instrText xml:space="preserve"> PAGEREF _Toc18556 \h </w:instrText>
      </w:r>
      <w:r>
        <w:fldChar w:fldCharType="separate"/>
      </w:r>
      <w:r>
        <w:t>2</w:t>
      </w:r>
      <w:r>
        <w:fldChar w:fldCharType="end"/>
      </w:r>
    </w:p>
    <w:p w14:paraId="1B5A46F1">
      <w:pPr>
        <w:pStyle w:val="13"/>
        <w:tabs>
          <w:tab w:val="right" w:leader="dot" w:pos="9070"/>
        </w:tabs>
      </w:pPr>
      <w:r>
        <w:rPr>
          <w:rFonts w:ascii="Times New Roman" w:hAnsi="Times New Roman" w:cs="Times New Roman"/>
          <w:bCs/>
          <w:color w:val="auto"/>
        </w:rPr>
        <w:t>1.</w:t>
      </w:r>
      <w:r>
        <w:rPr>
          <w:rFonts w:hint="eastAsia" w:ascii="Times New Roman" w:hAnsi="Times New Roman" w:cs="Times New Roman"/>
          <w:bCs/>
          <w:color w:val="auto"/>
          <w:lang w:val="en-US" w:eastAsia="zh-CN"/>
        </w:rPr>
        <w:t>3</w:t>
      </w:r>
      <w:r>
        <w:rPr>
          <w:rFonts w:hint="eastAsia" w:ascii="Times New Roman" w:hAnsi="Times New Roman" w:cs="Times New Roman"/>
          <w:bCs/>
          <w:color w:val="auto"/>
        </w:rPr>
        <w:t xml:space="preserve"> </w:t>
      </w:r>
      <w:r>
        <w:rPr>
          <w:rFonts w:hint="eastAsia" w:ascii="Times New Roman" w:hAnsi="Times New Roman" w:cs="Times New Roman"/>
          <w:bCs/>
          <w:color w:val="auto"/>
          <w:lang w:val="en-US" w:eastAsia="zh-CN"/>
        </w:rPr>
        <w:t>当前存在问题</w:t>
      </w:r>
      <w:r>
        <w:tab/>
      </w:r>
      <w:r>
        <w:fldChar w:fldCharType="begin"/>
      </w:r>
      <w:r>
        <w:instrText xml:space="preserve"> PAGEREF _Toc21311 \h </w:instrText>
      </w:r>
      <w:r>
        <w:fldChar w:fldCharType="separate"/>
      </w:r>
      <w:r>
        <w:t>2</w:t>
      </w:r>
      <w:r>
        <w:fldChar w:fldCharType="end"/>
      </w:r>
    </w:p>
    <w:p w14:paraId="46226B52">
      <w:pPr>
        <w:pStyle w:val="13"/>
        <w:tabs>
          <w:tab w:val="right" w:leader="dot" w:pos="9070"/>
        </w:tabs>
      </w:pPr>
      <w:r>
        <w:rPr>
          <w:rFonts w:ascii="Times New Roman" w:hAnsi="Times New Roman" w:cs="Times New Roman"/>
          <w:bCs/>
          <w:color w:val="auto"/>
        </w:rPr>
        <w:t>1.</w:t>
      </w:r>
      <w:r>
        <w:rPr>
          <w:rFonts w:hint="eastAsia" w:ascii="Times New Roman" w:hAnsi="Times New Roman" w:cs="Times New Roman"/>
          <w:bCs/>
          <w:color w:val="auto"/>
          <w:lang w:val="en-US" w:eastAsia="zh-CN"/>
        </w:rPr>
        <w:t>4</w:t>
      </w:r>
      <w:r>
        <w:rPr>
          <w:rFonts w:hint="eastAsia" w:ascii="Times New Roman" w:hAnsi="Times New Roman" w:cs="Times New Roman"/>
          <w:bCs/>
          <w:color w:val="auto"/>
        </w:rPr>
        <w:t xml:space="preserve"> </w:t>
      </w:r>
      <w:r>
        <w:rPr>
          <w:rFonts w:hint="eastAsia" w:ascii="Times New Roman" w:hAnsi="Times New Roman" w:cs="Times New Roman"/>
          <w:bCs/>
          <w:color w:val="auto"/>
          <w:lang w:val="en-US" w:eastAsia="zh-CN"/>
        </w:rPr>
        <w:t>课题研究目标</w:t>
      </w:r>
      <w:r>
        <w:tab/>
      </w:r>
      <w:r>
        <w:fldChar w:fldCharType="begin"/>
      </w:r>
      <w:r>
        <w:instrText xml:space="preserve"> PAGEREF _Toc15622 \h </w:instrText>
      </w:r>
      <w:r>
        <w:fldChar w:fldCharType="separate"/>
      </w:r>
      <w:r>
        <w:t>3</w:t>
      </w:r>
      <w:r>
        <w:fldChar w:fldCharType="end"/>
      </w:r>
    </w:p>
    <w:p w14:paraId="0FC525C3">
      <w:pPr>
        <w:pStyle w:val="13"/>
        <w:tabs>
          <w:tab w:val="right" w:leader="dot" w:pos="9070"/>
        </w:tabs>
      </w:pPr>
      <w:r>
        <w:rPr>
          <w:rFonts w:hint="eastAsia" w:ascii="Times New Roman" w:hAnsi="Times New Roman" w:eastAsia="黑体" w:cs="Times New Roman"/>
          <w:bCs/>
          <w:color w:val="auto"/>
        </w:rPr>
        <w:t xml:space="preserve">第2章 </w:t>
      </w:r>
      <w:r>
        <w:rPr>
          <w:rFonts w:hint="eastAsia" w:ascii="Times New Roman" w:hAnsi="Times New Roman" w:eastAsia="黑体" w:cs="Times New Roman"/>
          <w:bCs/>
          <w:color w:val="auto"/>
          <w:lang w:val="en-US" w:eastAsia="zh-CN"/>
        </w:rPr>
        <w:t xml:space="preserve"> </w:t>
      </w:r>
      <w:r>
        <w:rPr>
          <w:rFonts w:hint="eastAsia" w:ascii="Times New Roman" w:hAnsi="Times New Roman" w:eastAsia="黑体" w:cs="Times New Roman"/>
          <w:bCs/>
          <w:color w:val="auto"/>
          <w:lang w:eastAsia="zh-CN"/>
        </w:rPr>
        <w:t>开发技术及相关工具</w:t>
      </w:r>
      <w:r>
        <w:tab/>
      </w:r>
      <w:r>
        <w:fldChar w:fldCharType="begin"/>
      </w:r>
      <w:r>
        <w:instrText xml:space="preserve"> PAGEREF _Toc5232 \h </w:instrText>
      </w:r>
      <w:r>
        <w:fldChar w:fldCharType="separate"/>
      </w:r>
      <w:r>
        <w:t>4</w:t>
      </w:r>
      <w:r>
        <w:fldChar w:fldCharType="end"/>
      </w:r>
    </w:p>
    <w:p w14:paraId="0AA890D5">
      <w:pPr>
        <w:pStyle w:val="13"/>
        <w:tabs>
          <w:tab w:val="right" w:leader="dot" w:pos="9070"/>
        </w:tabs>
      </w:pPr>
      <w:r>
        <w:rPr>
          <w:rFonts w:ascii="Times New Roman" w:hAnsi="Times New Roman" w:cs="Times New Roman"/>
          <w:bCs/>
          <w:color w:val="auto"/>
        </w:rPr>
        <w:t>2.1</w:t>
      </w:r>
      <w:r>
        <w:rPr>
          <w:rFonts w:hint="eastAsia" w:ascii="Times New Roman" w:hAnsi="Times New Roman" w:cs="Times New Roman"/>
          <w:bCs/>
          <w:color w:val="auto"/>
        </w:rPr>
        <w:t xml:space="preserve"> </w:t>
      </w:r>
      <w:r>
        <w:rPr>
          <w:rFonts w:hint="eastAsia" w:ascii="Times New Roman" w:hAnsi="Times New Roman" w:cs="Times New Roman"/>
          <w:bCs/>
          <w:color w:val="auto"/>
          <w:lang w:val="en-US" w:eastAsia="zh-CN"/>
        </w:rPr>
        <w:t>框架和开发模式</w:t>
      </w:r>
      <w:r>
        <w:tab/>
      </w:r>
      <w:r>
        <w:fldChar w:fldCharType="begin"/>
      </w:r>
      <w:r>
        <w:instrText xml:space="preserve"> PAGEREF _Toc30497 \h </w:instrText>
      </w:r>
      <w:r>
        <w:fldChar w:fldCharType="separate"/>
      </w:r>
      <w:r>
        <w:t>4</w:t>
      </w:r>
      <w:r>
        <w:fldChar w:fldCharType="end"/>
      </w:r>
    </w:p>
    <w:p w14:paraId="4842EEEC">
      <w:pPr>
        <w:pStyle w:val="14"/>
        <w:tabs>
          <w:tab w:val="right" w:leader="dot" w:pos="9070"/>
        </w:tabs>
      </w:pPr>
      <w:r>
        <w:rPr>
          <w:rFonts w:hint="eastAsia" w:ascii="Times New Roman" w:hAnsi="Times New Roman" w:eastAsia="黑体" w:cs="Times New Roman"/>
          <w:bCs/>
          <w:color w:val="auto"/>
          <w:szCs w:val="28"/>
          <w:lang w:val="en-US" w:eastAsia="zh-CN"/>
        </w:rPr>
        <w:t>2.1.1 开发工具</w:t>
      </w:r>
      <w:r>
        <w:tab/>
      </w:r>
      <w:r>
        <w:fldChar w:fldCharType="begin"/>
      </w:r>
      <w:r>
        <w:instrText xml:space="preserve"> PAGEREF _Toc24239 \h </w:instrText>
      </w:r>
      <w:r>
        <w:fldChar w:fldCharType="separate"/>
      </w:r>
      <w:r>
        <w:t>4</w:t>
      </w:r>
      <w:r>
        <w:fldChar w:fldCharType="end"/>
      </w:r>
    </w:p>
    <w:p w14:paraId="73250805">
      <w:pPr>
        <w:pStyle w:val="14"/>
        <w:tabs>
          <w:tab w:val="right" w:leader="dot" w:pos="9070"/>
        </w:tabs>
      </w:pPr>
      <w:r>
        <w:rPr>
          <w:rFonts w:hint="eastAsia" w:ascii="Times New Roman" w:hAnsi="Times New Roman" w:eastAsia="黑体" w:cs="Times New Roman"/>
          <w:bCs/>
          <w:color w:val="auto"/>
          <w:szCs w:val="28"/>
          <w:lang w:val="en-US" w:eastAsia="zh-CN"/>
        </w:rPr>
        <w:t>2.1.2 开发环境</w:t>
      </w:r>
      <w:r>
        <w:tab/>
      </w:r>
      <w:r>
        <w:fldChar w:fldCharType="begin"/>
      </w:r>
      <w:r>
        <w:instrText xml:space="preserve"> PAGEREF _Toc22995 \h </w:instrText>
      </w:r>
      <w:r>
        <w:fldChar w:fldCharType="separate"/>
      </w:r>
      <w:r>
        <w:t>4</w:t>
      </w:r>
      <w:r>
        <w:fldChar w:fldCharType="end"/>
      </w:r>
    </w:p>
    <w:p w14:paraId="26B812EA">
      <w:pPr>
        <w:pStyle w:val="13"/>
        <w:tabs>
          <w:tab w:val="right" w:leader="dot" w:pos="9070"/>
        </w:tabs>
      </w:pPr>
      <w:r>
        <w:rPr>
          <w:rFonts w:ascii="Times New Roman" w:hAnsi="Times New Roman" w:cs="Times New Roman"/>
          <w:bCs/>
          <w:color w:val="auto"/>
        </w:rPr>
        <w:t>2.</w:t>
      </w:r>
      <w:r>
        <w:rPr>
          <w:rFonts w:hint="eastAsia" w:ascii="Times New Roman" w:hAnsi="Times New Roman" w:cs="Times New Roman"/>
          <w:bCs/>
          <w:color w:val="auto"/>
          <w:lang w:val="en-US" w:eastAsia="zh-CN"/>
        </w:rPr>
        <w:t>2</w:t>
      </w:r>
      <w:r>
        <w:rPr>
          <w:rFonts w:hint="eastAsia" w:ascii="Times New Roman" w:hAnsi="Times New Roman" w:cs="Times New Roman"/>
          <w:bCs/>
          <w:color w:val="auto"/>
        </w:rPr>
        <w:t xml:space="preserve"> </w:t>
      </w:r>
      <w:r>
        <w:rPr>
          <w:rFonts w:hint="eastAsia" w:ascii="Times New Roman" w:hAnsi="Times New Roman" w:cs="Times New Roman"/>
          <w:bCs/>
          <w:color w:val="auto"/>
          <w:lang w:eastAsia="zh-CN"/>
        </w:rPr>
        <w:t>关键技术介绍</w:t>
      </w:r>
      <w:r>
        <w:tab/>
      </w:r>
      <w:r>
        <w:fldChar w:fldCharType="begin"/>
      </w:r>
      <w:r>
        <w:instrText xml:space="preserve"> PAGEREF _Toc28907 \h </w:instrText>
      </w:r>
      <w:r>
        <w:fldChar w:fldCharType="separate"/>
      </w:r>
      <w:r>
        <w:t>5</w:t>
      </w:r>
      <w:r>
        <w:fldChar w:fldCharType="end"/>
      </w:r>
    </w:p>
    <w:p w14:paraId="0889097C">
      <w:pPr>
        <w:pStyle w:val="14"/>
        <w:tabs>
          <w:tab w:val="right" w:leader="dot" w:pos="9070"/>
        </w:tabs>
      </w:pPr>
      <w:r>
        <w:rPr>
          <w:rFonts w:ascii="Times New Roman" w:hAnsi="Times New Roman" w:eastAsia="黑体" w:cs="Times New Roman"/>
          <w:bCs/>
          <w:color w:val="auto"/>
          <w:szCs w:val="28"/>
        </w:rPr>
        <w:t>2.</w:t>
      </w:r>
      <w:r>
        <w:rPr>
          <w:rFonts w:hint="eastAsia" w:ascii="Times New Roman" w:hAnsi="Times New Roman" w:eastAsia="黑体" w:cs="Times New Roman"/>
          <w:bCs/>
          <w:color w:val="auto"/>
          <w:szCs w:val="28"/>
          <w:lang w:val="en-US" w:eastAsia="zh-CN"/>
        </w:rPr>
        <w:t>2</w:t>
      </w:r>
      <w:r>
        <w:rPr>
          <w:rFonts w:ascii="Times New Roman" w:hAnsi="Times New Roman" w:eastAsia="黑体" w:cs="Times New Roman"/>
          <w:bCs/>
          <w:color w:val="auto"/>
          <w:szCs w:val="28"/>
        </w:rPr>
        <w:t>.1</w:t>
      </w:r>
      <w:r>
        <w:rPr>
          <w:rFonts w:hint="eastAsia" w:ascii="Times New Roman" w:hAnsi="Times New Roman" w:eastAsia="黑体" w:cs="Times New Roman"/>
          <w:bCs/>
          <w:color w:val="auto"/>
          <w:szCs w:val="28"/>
        </w:rPr>
        <w:t xml:space="preserve"> </w:t>
      </w:r>
      <w:r>
        <w:rPr>
          <w:rFonts w:ascii="Times New Roman" w:hAnsi="Times New Roman" w:eastAsia="黑体" w:cs="Times New Roman"/>
          <w:bCs/>
          <w:color w:val="auto"/>
          <w:szCs w:val="28"/>
        </w:rPr>
        <w:t>Java</w:t>
      </w:r>
      <w:r>
        <w:rPr>
          <w:rFonts w:hint="eastAsia" w:ascii="Times New Roman" w:hAnsi="Times New Roman" w:eastAsia="黑体" w:cs="Times New Roman"/>
          <w:bCs/>
          <w:color w:val="auto"/>
          <w:szCs w:val="28"/>
        </w:rPr>
        <w:t>技术</w:t>
      </w:r>
      <w:r>
        <w:tab/>
      </w:r>
      <w:r>
        <w:fldChar w:fldCharType="begin"/>
      </w:r>
      <w:r>
        <w:instrText xml:space="preserve"> PAGEREF _Toc30791 \h </w:instrText>
      </w:r>
      <w:r>
        <w:fldChar w:fldCharType="separate"/>
      </w:r>
      <w:r>
        <w:t>5</w:t>
      </w:r>
      <w:r>
        <w:fldChar w:fldCharType="end"/>
      </w:r>
    </w:p>
    <w:p w14:paraId="03E5C032">
      <w:pPr>
        <w:pStyle w:val="14"/>
        <w:tabs>
          <w:tab w:val="right" w:leader="dot" w:pos="9070"/>
        </w:tabs>
      </w:pPr>
      <w:r>
        <w:rPr>
          <w:rFonts w:ascii="Times New Roman" w:hAnsi="Times New Roman" w:eastAsia="黑体" w:cs="Times New Roman"/>
          <w:bCs/>
          <w:color w:val="auto"/>
          <w:szCs w:val="28"/>
        </w:rPr>
        <w:t>2.</w:t>
      </w:r>
      <w:r>
        <w:rPr>
          <w:rFonts w:hint="eastAsia" w:ascii="Times New Roman" w:hAnsi="Times New Roman" w:eastAsia="黑体" w:cs="Times New Roman"/>
          <w:bCs/>
          <w:color w:val="auto"/>
          <w:szCs w:val="28"/>
          <w:lang w:val="en-US" w:eastAsia="zh-CN"/>
        </w:rPr>
        <w:t>2</w:t>
      </w:r>
      <w:r>
        <w:rPr>
          <w:rFonts w:ascii="Times New Roman" w:hAnsi="Times New Roman" w:eastAsia="黑体" w:cs="Times New Roman"/>
          <w:bCs/>
          <w:color w:val="auto"/>
          <w:szCs w:val="28"/>
        </w:rPr>
        <w:t>.2</w:t>
      </w:r>
      <w:r>
        <w:rPr>
          <w:rFonts w:hint="eastAsia" w:ascii="Times New Roman" w:hAnsi="Times New Roman" w:eastAsia="黑体" w:cs="Times New Roman"/>
          <w:bCs/>
          <w:color w:val="auto"/>
          <w:szCs w:val="28"/>
        </w:rPr>
        <w:t xml:space="preserve"> MySQL数据库</w:t>
      </w:r>
      <w:r>
        <w:tab/>
      </w:r>
      <w:r>
        <w:fldChar w:fldCharType="begin"/>
      </w:r>
      <w:r>
        <w:instrText xml:space="preserve"> PAGEREF _Toc2486 \h </w:instrText>
      </w:r>
      <w:r>
        <w:fldChar w:fldCharType="separate"/>
      </w:r>
      <w:r>
        <w:t>5</w:t>
      </w:r>
      <w:r>
        <w:fldChar w:fldCharType="end"/>
      </w:r>
    </w:p>
    <w:p w14:paraId="6E129BAE">
      <w:pPr>
        <w:pStyle w:val="14"/>
        <w:tabs>
          <w:tab w:val="right" w:leader="dot" w:pos="9070"/>
        </w:tabs>
      </w:pPr>
      <w:r>
        <w:rPr>
          <w:rFonts w:ascii="Times New Roman" w:hAnsi="Times New Roman" w:eastAsia="黑体" w:cs="Times New Roman"/>
          <w:bCs/>
          <w:color w:val="auto"/>
          <w:szCs w:val="28"/>
        </w:rPr>
        <w:t>2.2.</w:t>
      </w:r>
      <w:r>
        <w:rPr>
          <w:rFonts w:hint="eastAsia" w:ascii="Times New Roman" w:hAnsi="Times New Roman" w:eastAsia="黑体" w:cs="Times New Roman"/>
          <w:bCs/>
          <w:color w:val="auto"/>
          <w:szCs w:val="28"/>
          <w:lang w:val="en-US" w:eastAsia="zh-CN"/>
        </w:rPr>
        <w:t>3</w:t>
      </w:r>
      <w:r>
        <w:rPr>
          <w:rFonts w:ascii="Times New Roman" w:hAnsi="Times New Roman" w:eastAsia="黑体" w:cs="Times New Roman"/>
          <w:bCs/>
          <w:color w:val="auto"/>
          <w:szCs w:val="28"/>
        </w:rPr>
        <w:t xml:space="preserve"> </w:t>
      </w:r>
      <w:r>
        <w:rPr>
          <w:rFonts w:hint="eastAsia" w:ascii="Times New Roman" w:hAnsi="Times New Roman" w:eastAsia="黑体" w:cs="Times New Roman"/>
          <w:bCs/>
          <w:color w:val="auto"/>
          <w:szCs w:val="28"/>
          <w:lang w:eastAsia="zh-CN"/>
        </w:rPr>
        <w:t>SpringBoot</w:t>
      </w:r>
      <w:r>
        <w:rPr>
          <w:rFonts w:ascii="Times New Roman" w:hAnsi="Times New Roman" w:eastAsia="黑体" w:cs="Times New Roman"/>
          <w:bCs/>
          <w:color w:val="auto"/>
          <w:szCs w:val="28"/>
        </w:rPr>
        <w:t>框架</w:t>
      </w:r>
      <w:r>
        <w:tab/>
      </w:r>
      <w:r>
        <w:fldChar w:fldCharType="begin"/>
      </w:r>
      <w:r>
        <w:instrText xml:space="preserve"> PAGEREF _Toc30355 \h </w:instrText>
      </w:r>
      <w:r>
        <w:fldChar w:fldCharType="separate"/>
      </w:r>
      <w:r>
        <w:t>5</w:t>
      </w:r>
      <w:r>
        <w:fldChar w:fldCharType="end"/>
      </w:r>
    </w:p>
    <w:p w14:paraId="7CEA3C32">
      <w:pPr>
        <w:pStyle w:val="14"/>
        <w:tabs>
          <w:tab w:val="right" w:leader="dot" w:pos="9070"/>
        </w:tabs>
      </w:pPr>
      <w:r>
        <w:rPr>
          <w:rFonts w:ascii="Times New Roman" w:hAnsi="Times New Roman" w:eastAsia="黑体" w:cs="Times New Roman"/>
          <w:bCs/>
          <w:color w:val="auto"/>
          <w:szCs w:val="28"/>
        </w:rPr>
        <w:t>2.2.</w:t>
      </w:r>
      <w:r>
        <w:rPr>
          <w:rFonts w:hint="eastAsia" w:ascii="Times New Roman" w:hAnsi="Times New Roman" w:eastAsia="黑体" w:cs="Times New Roman"/>
          <w:bCs/>
          <w:color w:val="auto"/>
          <w:szCs w:val="28"/>
          <w:lang w:val="en-US" w:eastAsia="zh-CN"/>
        </w:rPr>
        <w:t>4</w:t>
      </w:r>
      <w:r>
        <w:rPr>
          <w:rFonts w:ascii="Times New Roman" w:hAnsi="Times New Roman" w:eastAsia="黑体" w:cs="Times New Roman"/>
          <w:bCs/>
          <w:color w:val="auto"/>
          <w:szCs w:val="28"/>
        </w:rPr>
        <w:t xml:space="preserve"> </w:t>
      </w:r>
      <w:r>
        <w:rPr>
          <w:rFonts w:hint="eastAsia" w:ascii="Times New Roman" w:hAnsi="Times New Roman" w:eastAsia="黑体" w:cs="Times New Roman"/>
          <w:bCs/>
          <w:color w:val="auto"/>
          <w:szCs w:val="28"/>
          <w:lang w:val="en-US" w:eastAsia="zh-CN"/>
        </w:rPr>
        <w:t>Navicat11</w:t>
      </w:r>
      <w:r>
        <w:tab/>
      </w:r>
      <w:r>
        <w:fldChar w:fldCharType="begin"/>
      </w:r>
      <w:r>
        <w:instrText xml:space="preserve"> PAGEREF _Toc17776 \h </w:instrText>
      </w:r>
      <w:r>
        <w:fldChar w:fldCharType="separate"/>
      </w:r>
      <w:r>
        <w:t>5</w:t>
      </w:r>
      <w:r>
        <w:fldChar w:fldCharType="end"/>
      </w:r>
    </w:p>
    <w:p w14:paraId="0B014CF4">
      <w:pPr>
        <w:pStyle w:val="13"/>
        <w:tabs>
          <w:tab w:val="right" w:leader="dot" w:pos="9070"/>
        </w:tabs>
      </w:pPr>
      <w:r>
        <w:rPr>
          <w:rFonts w:hint="eastAsia" w:ascii="Times New Roman" w:hAnsi="Times New Roman" w:eastAsia="黑体" w:cs="Times New Roman"/>
          <w:bCs/>
          <w:color w:val="auto"/>
        </w:rPr>
        <w:t>第3章</w:t>
      </w:r>
      <w:r>
        <w:rPr>
          <w:rFonts w:hint="eastAsia" w:ascii="Times New Roman" w:hAnsi="Times New Roman" w:eastAsia="黑体" w:cs="Times New Roman"/>
          <w:bCs/>
          <w:color w:val="auto"/>
          <w:lang w:val="en-US" w:eastAsia="zh-CN"/>
        </w:rPr>
        <w:t xml:space="preserve"> </w:t>
      </w:r>
      <w:r>
        <w:rPr>
          <w:rFonts w:hint="eastAsia" w:ascii="Times New Roman" w:hAnsi="Times New Roman" w:eastAsia="黑体" w:cs="Times New Roman"/>
          <w:bCs/>
          <w:color w:val="auto"/>
        </w:rPr>
        <w:t xml:space="preserve"> 需求分析</w:t>
      </w:r>
      <w:r>
        <w:tab/>
      </w:r>
      <w:r>
        <w:fldChar w:fldCharType="begin"/>
      </w:r>
      <w:r>
        <w:instrText xml:space="preserve"> PAGEREF _Toc28078 \h </w:instrText>
      </w:r>
      <w:r>
        <w:fldChar w:fldCharType="separate"/>
      </w:r>
      <w:r>
        <w:t>7</w:t>
      </w:r>
      <w:r>
        <w:fldChar w:fldCharType="end"/>
      </w:r>
    </w:p>
    <w:p w14:paraId="15C21364">
      <w:pPr>
        <w:pStyle w:val="13"/>
        <w:tabs>
          <w:tab w:val="right" w:leader="dot" w:pos="9070"/>
        </w:tabs>
      </w:pPr>
      <w:r>
        <w:rPr>
          <w:rFonts w:ascii="Times New Roman" w:hAnsi="Times New Roman" w:cs="Times New Roman"/>
          <w:bCs/>
          <w:color w:val="auto"/>
        </w:rPr>
        <w:t>3.</w:t>
      </w:r>
      <w:r>
        <w:rPr>
          <w:rFonts w:hint="eastAsia" w:ascii="Times New Roman" w:hAnsi="Times New Roman" w:cs="Times New Roman"/>
          <w:bCs/>
          <w:color w:val="auto"/>
          <w:lang w:val="en-US" w:eastAsia="zh-CN"/>
        </w:rPr>
        <w:t>1</w:t>
      </w:r>
      <w:r>
        <w:rPr>
          <w:rFonts w:ascii="Times New Roman" w:hAnsi="Times New Roman" w:cs="Times New Roman"/>
          <w:bCs/>
          <w:color w:val="auto"/>
        </w:rPr>
        <w:t xml:space="preserve"> </w:t>
      </w:r>
      <w:r>
        <w:rPr>
          <w:rFonts w:hint="eastAsia" w:ascii="Times New Roman" w:hAnsi="Times New Roman" w:cs="Times New Roman"/>
          <w:bCs/>
          <w:color w:val="auto"/>
          <w:lang w:val="en-US" w:eastAsia="zh-CN"/>
        </w:rPr>
        <w:t>需求</w:t>
      </w:r>
      <w:r>
        <w:rPr>
          <w:rFonts w:ascii="Times New Roman" w:hAnsi="Times New Roman" w:cs="Times New Roman"/>
          <w:bCs/>
          <w:color w:val="auto"/>
        </w:rPr>
        <w:t>分析</w:t>
      </w:r>
      <w:r>
        <w:tab/>
      </w:r>
      <w:r>
        <w:fldChar w:fldCharType="begin"/>
      </w:r>
      <w:r>
        <w:instrText xml:space="preserve"> PAGEREF _Toc30436 \h </w:instrText>
      </w:r>
      <w:r>
        <w:fldChar w:fldCharType="separate"/>
      </w:r>
      <w:r>
        <w:t>7</w:t>
      </w:r>
      <w:r>
        <w:fldChar w:fldCharType="end"/>
      </w:r>
    </w:p>
    <w:p w14:paraId="672B6584">
      <w:pPr>
        <w:pStyle w:val="13"/>
        <w:tabs>
          <w:tab w:val="right" w:leader="dot" w:pos="9070"/>
        </w:tabs>
      </w:pPr>
      <w:r>
        <w:rPr>
          <w:rFonts w:ascii="Times New Roman" w:hAnsi="Times New Roman" w:cs="Times New Roman"/>
          <w:bCs/>
          <w:color w:val="auto"/>
        </w:rPr>
        <w:t>3.</w:t>
      </w:r>
      <w:r>
        <w:rPr>
          <w:rFonts w:hint="eastAsia" w:ascii="Times New Roman" w:hAnsi="Times New Roman" w:cs="Times New Roman"/>
          <w:bCs/>
          <w:color w:val="auto"/>
          <w:lang w:val="en-US" w:eastAsia="zh-CN"/>
        </w:rPr>
        <w:t>2</w:t>
      </w:r>
      <w:r>
        <w:rPr>
          <w:rFonts w:ascii="Times New Roman" w:hAnsi="Times New Roman" w:cs="Times New Roman"/>
          <w:bCs/>
          <w:color w:val="auto"/>
        </w:rPr>
        <w:t xml:space="preserve"> 可行性分析</w:t>
      </w:r>
      <w:r>
        <w:tab/>
      </w:r>
      <w:r>
        <w:fldChar w:fldCharType="begin"/>
      </w:r>
      <w:r>
        <w:instrText xml:space="preserve"> PAGEREF _Toc21538 \h </w:instrText>
      </w:r>
      <w:r>
        <w:fldChar w:fldCharType="separate"/>
      </w:r>
      <w:r>
        <w:t>7</w:t>
      </w:r>
      <w:r>
        <w:fldChar w:fldCharType="end"/>
      </w:r>
    </w:p>
    <w:p w14:paraId="1DAC21FB">
      <w:pPr>
        <w:pStyle w:val="14"/>
        <w:tabs>
          <w:tab w:val="right" w:leader="dot" w:pos="9070"/>
        </w:tabs>
      </w:pPr>
      <w:r>
        <w:rPr>
          <w:rFonts w:hint="eastAsia" w:ascii="Times New Roman" w:hAnsi="Times New Roman" w:eastAsia="黑体" w:cs="Times New Roman"/>
          <w:bCs/>
          <w:color w:val="auto"/>
          <w:szCs w:val="28"/>
          <w:lang w:val="en-US" w:eastAsia="zh-CN"/>
        </w:rPr>
        <w:t>3.2.1 经济可行性</w:t>
      </w:r>
      <w:r>
        <w:tab/>
      </w:r>
      <w:r>
        <w:fldChar w:fldCharType="begin"/>
      </w:r>
      <w:r>
        <w:instrText xml:space="preserve"> PAGEREF _Toc5558 \h </w:instrText>
      </w:r>
      <w:r>
        <w:fldChar w:fldCharType="separate"/>
      </w:r>
      <w:r>
        <w:t>7</w:t>
      </w:r>
      <w:r>
        <w:fldChar w:fldCharType="end"/>
      </w:r>
    </w:p>
    <w:p w14:paraId="361D07CD">
      <w:pPr>
        <w:pStyle w:val="14"/>
        <w:tabs>
          <w:tab w:val="right" w:leader="dot" w:pos="9070"/>
        </w:tabs>
      </w:pPr>
      <w:r>
        <w:rPr>
          <w:rFonts w:hint="eastAsia" w:ascii="Times New Roman" w:hAnsi="Times New Roman" w:eastAsia="黑体" w:cs="Times New Roman"/>
          <w:bCs/>
          <w:color w:val="auto"/>
          <w:szCs w:val="28"/>
          <w:lang w:val="en-US" w:eastAsia="zh-CN"/>
        </w:rPr>
        <w:t>3.2.2 技术可行性</w:t>
      </w:r>
      <w:r>
        <w:tab/>
      </w:r>
      <w:r>
        <w:fldChar w:fldCharType="begin"/>
      </w:r>
      <w:r>
        <w:instrText xml:space="preserve"> PAGEREF _Toc14653 \h </w:instrText>
      </w:r>
      <w:r>
        <w:fldChar w:fldCharType="separate"/>
      </w:r>
      <w:r>
        <w:t>7</w:t>
      </w:r>
      <w:r>
        <w:fldChar w:fldCharType="end"/>
      </w:r>
    </w:p>
    <w:p w14:paraId="4CDB82FF">
      <w:pPr>
        <w:pStyle w:val="14"/>
        <w:tabs>
          <w:tab w:val="right" w:leader="dot" w:pos="9070"/>
        </w:tabs>
      </w:pPr>
      <w:r>
        <w:rPr>
          <w:rFonts w:hint="eastAsia" w:ascii="Times New Roman" w:hAnsi="Times New Roman" w:eastAsia="黑体" w:cs="Times New Roman"/>
          <w:bCs/>
          <w:color w:val="auto"/>
          <w:szCs w:val="28"/>
          <w:lang w:val="en-US" w:eastAsia="zh-CN"/>
        </w:rPr>
        <w:t>3.2.3 操作可行性</w:t>
      </w:r>
      <w:r>
        <w:tab/>
      </w:r>
      <w:r>
        <w:fldChar w:fldCharType="begin"/>
      </w:r>
      <w:r>
        <w:instrText xml:space="preserve"> PAGEREF _Toc31057 \h </w:instrText>
      </w:r>
      <w:r>
        <w:fldChar w:fldCharType="separate"/>
      </w:r>
      <w:r>
        <w:t>8</w:t>
      </w:r>
      <w:r>
        <w:fldChar w:fldCharType="end"/>
      </w:r>
    </w:p>
    <w:p w14:paraId="3EA50EAA">
      <w:pPr>
        <w:pStyle w:val="13"/>
        <w:tabs>
          <w:tab w:val="right" w:leader="dot" w:pos="9070"/>
        </w:tabs>
      </w:pPr>
      <w:r>
        <w:rPr>
          <w:rFonts w:ascii="Times New Roman" w:hAnsi="Times New Roman" w:cs="Times New Roman"/>
          <w:bCs/>
          <w:color w:val="auto"/>
        </w:rPr>
        <w:t>3.</w:t>
      </w:r>
      <w:r>
        <w:rPr>
          <w:rFonts w:hint="eastAsia" w:ascii="Times New Roman" w:hAnsi="Times New Roman" w:cs="Times New Roman"/>
          <w:bCs/>
          <w:color w:val="auto"/>
          <w:lang w:val="en-US" w:eastAsia="zh-CN"/>
        </w:rPr>
        <w:t>3</w:t>
      </w:r>
      <w:r>
        <w:rPr>
          <w:rFonts w:ascii="Times New Roman" w:hAnsi="Times New Roman" w:cs="Times New Roman"/>
          <w:bCs/>
          <w:color w:val="auto"/>
        </w:rPr>
        <w:t xml:space="preserve"> </w:t>
      </w:r>
      <w:r>
        <w:rPr>
          <w:rFonts w:hint="eastAsia" w:ascii="Times New Roman" w:hAnsi="Times New Roman" w:cs="Times New Roman"/>
          <w:bCs/>
          <w:color w:val="auto"/>
        </w:rPr>
        <w:t>用例图</w:t>
      </w:r>
      <w:r>
        <w:tab/>
      </w:r>
      <w:r>
        <w:fldChar w:fldCharType="begin"/>
      </w:r>
      <w:r>
        <w:instrText xml:space="preserve"> PAGEREF _Toc20169 \h </w:instrText>
      </w:r>
      <w:r>
        <w:fldChar w:fldCharType="separate"/>
      </w:r>
      <w:r>
        <w:t>8</w:t>
      </w:r>
      <w:r>
        <w:fldChar w:fldCharType="end"/>
      </w:r>
    </w:p>
    <w:p w14:paraId="411A63AA">
      <w:pPr>
        <w:pStyle w:val="14"/>
        <w:tabs>
          <w:tab w:val="right" w:leader="dot" w:pos="9070"/>
        </w:tabs>
      </w:pPr>
      <w:r>
        <w:rPr>
          <w:rFonts w:hint="eastAsia" w:ascii="Times New Roman" w:hAnsi="Times New Roman" w:eastAsia="黑体" w:cs="Times New Roman"/>
          <w:bCs/>
          <w:color w:val="auto"/>
          <w:szCs w:val="28"/>
        </w:rPr>
        <w:t>3.</w:t>
      </w:r>
      <w:r>
        <w:rPr>
          <w:rFonts w:hint="eastAsia" w:ascii="Times New Roman" w:hAnsi="Times New Roman" w:eastAsia="黑体" w:cs="Times New Roman"/>
          <w:bCs/>
          <w:color w:val="auto"/>
          <w:szCs w:val="28"/>
          <w:lang w:val="en-US" w:eastAsia="zh-CN"/>
        </w:rPr>
        <w:t>3</w:t>
      </w:r>
      <w:r>
        <w:rPr>
          <w:rFonts w:hint="eastAsia" w:ascii="Times New Roman" w:hAnsi="Times New Roman" w:eastAsia="黑体" w:cs="Times New Roman"/>
          <w:bCs/>
          <w:color w:val="auto"/>
          <w:szCs w:val="28"/>
        </w:rPr>
        <w:t>.1 用户用例图</w:t>
      </w:r>
      <w:r>
        <w:tab/>
      </w:r>
      <w:r>
        <w:fldChar w:fldCharType="begin"/>
      </w:r>
      <w:r>
        <w:instrText xml:space="preserve"> PAGEREF _Toc3127 \h </w:instrText>
      </w:r>
      <w:r>
        <w:fldChar w:fldCharType="separate"/>
      </w:r>
      <w:r>
        <w:t>8</w:t>
      </w:r>
      <w:r>
        <w:fldChar w:fldCharType="end"/>
      </w:r>
    </w:p>
    <w:p w14:paraId="0DA73C13">
      <w:pPr>
        <w:pStyle w:val="14"/>
        <w:tabs>
          <w:tab w:val="right" w:leader="dot" w:pos="9070"/>
        </w:tabs>
      </w:pPr>
      <w:r>
        <w:rPr>
          <w:rFonts w:hint="eastAsia" w:ascii="Times New Roman" w:hAnsi="Times New Roman" w:eastAsia="黑体" w:cs="Times New Roman"/>
          <w:bCs/>
          <w:color w:val="auto"/>
          <w:szCs w:val="28"/>
        </w:rPr>
        <w:t>3.</w:t>
      </w:r>
      <w:r>
        <w:rPr>
          <w:rFonts w:hint="eastAsia" w:ascii="Times New Roman" w:hAnsi="Times New Roman" w:eastAsia="黑体" w:cs="Times New Roman"/>
          <w:bCs/>
          <w:color w:val="auto"/>
          <w:szCs w:val="28"/>
          <w:lang w:val="en-US" w:eastAsia="zh-CN"/>
        </w:rPr>
        <w:t>3</w:t>
      </w:r>
      <w:r>
        <w:rPr>
          <w:rFonts w:hint="eastAsia" w:ascii="Times New Roman" w:hAnsi="Times New Roman" w:eastAsia="黑体" w:cs="Times New Roman"/>
          <w:bCs/>
          <w:color w:val="auto"/>
          <w:szCs w:val="28"/>
        </w:rPr>
        <w:t>.2 管理员用例图</w:t>
      </w:r>
      <w:r>
        <w:tab/>
      </w:r>
      <w:r>
        <w:fldChar w:fldCharType="begin"/>
      </w:r>
      <w:r>
        <w:instrText xml:space="preserve"> PAGEREF _Toc23962 \h </w:instrText>
      </w:r>
      <w:r>
        <w:fldChar w:fldCharType="separate"/>
      </w:r>
      <w:r>
        <w:t>9</w:t>
      </w:r>
      <w:r>
        <w:fldChar w:fldCharType="end"/>
      </w:r>
    </w:p>
    <w:p w14:paraId="27166ACB">
      <w:pPr>
        <w:pStyle w:val="13"/>
        <w:tabs>
          <w:tab w:val="right" w:leader="dot" w:pos="9070"/>
        </w:tabs>
      </w:pPr>
      <w:r>
        <w:rPr>
          <w:rFonts w:ascii="Times New Roman" w:hAnsi="Times New Roman" w:cs="Times New Roman"/>
          <w:bCs/>
          <w:color w:val="auto"/>
        </w:rPr>
        <w:t>3.</w:t>
      </w:r>
      <w:r>
        <w:rPr>
          <w:rFonts w:hint="eastAsia" w:ascii="Times New Roman" w:hAnsi="Times New Roman" w:cs="Times New Roman"/>
          <w:bCs/>
          <w:color w:val="auto"/>
          <w:lang w:val="en-US" w:eastAsia="zh-CN"/>
        </w:rPr>
        <w:t>4</w:t>
      </w:r>
      <w:r>
        <w:rPr>
          <w:rFonts w:ascii="Times New Roman" w:hAnsi="Times New Roman" w:cs="Times New Roman"/>
          <w:bCs/>
          <w:color w:val="auto"/>
        </w:rPr>
        <w:t xml:space="preserve"> </w:t>
      </w:r>
      <w:r>
        <w:rPr>
          <w:rFonts w:hint="eastAsia" w:ascii="Times New Roman" w:hAnsi="Times New Roman" w:cs="Times New Roman"/>
          <w:bCs/>
          <w:color w:val="auto"/>
        </w:rPr>
        <w:t>用例</w:t>
      </w:r>
      <w:r>
        <w:rPr>
          <w:rFonts w:hint="eastAsia" w:ascii="Times New Roman" w:hAnsi="Times New Roman" w:cs="Times New Roman"/>
          <w:bCs/>
          <w:color w:val="auto"/>
          <w:lang w:val="en-US" w:eastAsia="zh-CN"/>
        </w:rPr>
        <w:t>描述</w:t>
      </w:r>
      <w:r>
        <w:tab/>
      </w:r>
      <w:r>
        <w:fldChar w:fldCharType="begin"/>
      </w:r>
      <w:r>
        <w:instrText xml:space="preserve"> PAGEREF _Toc17120 \h </w:instrText>
      </w:r>
      <w:r>
        <w:fldChar w:fldCharType="separate"/>
      </w:r>
      <w:r>
        <w:t>10</w:t>
      </w:r>
      <w:r>
        <w:fldChar w:fldCharType="end"/>
      </w:r>
    </w:p>
    <w:p w14:paraId="3E15FCE9">
      <w:pPr>
        <w:pStyle w:val="13"/>
        <w:tabs>
          <w:tab w:val="right" w:leader="dot" w:pos="9070"/>
        </w:tabs>
      </w:pPr>
      <w:r>
        <w:rPr>
          <w:rFonts w:hint="eastAsia" w:ascii="Times New Roman" w:hAnsi="Times New Roman" w:eastAsia="黑体" w:cs="Times New Roman"/>
          <w:bCs/>
          <w:color w:val="auto"/>
        </w:rPr>
        <w:t xml:space="preserve">第4章 </w:t>
      </w:r>
      <w:r>
        <w:rPr>
          <w:rFonts w:hint="eastAsia" w:ascii="Times New Roman" w:hAnsi="Times New Roman" w:eastAsia="黑体" w:cs="Times New Roman"/>
          <w:bCs/>
          <w:color w:val="auto"/>
          <w:lang w:val="en-US" w:eastAsia="zh-CN"/>
        </w:rPr>
        <w:t xml:space="preserve"> </w:t>
      </w:r>
      <w:r>
        <w:rPr>
          <w:rFonts w:hint="eastAsia" w:ascii="Times New Roman" w:hAnsi="Times New Roman" w:eastAsia="黑体" w:cs="Times New Roman"/>
          <w:bCs/>
          <w:color w:val="auto"/>
        </w:rPr>
        <w:t>系统</w:t>
      </w:r>
      <w:r>
        <w:rPr>
          <w:rFonts w:hint="eastAsia" w:ascii="Times New Roman" w:hAnsi="Times New Roman" w:eastAsia="黑体" w:cs="Times New Roman"/>
          <w:bCs/>
          <w:color w:val="auto"/>
          <w:lang w:eastAsia="zh-CN"/>
        </w:rPr>
        <w:t>总体</w:t>
      </w:r>
      <w:r>
        <w:rPr>
          <w:rFonts w:hint="eastAsia" w:ascii="Times New Roman" w:hAnsi="Times New Roman" w:eastAsia="黑体" w:cs="Times New Roman"/>
          <w:bCs/>
          <w:color w:val="auto"/>
        </w:rPr>
        <w:t>设计</w:t>
      </w:r>
      <w:r>
        <w:tab/>
      </w:r>
      <w:r>
        <w:fldChar w:fldCharType="begin"/>
      </w:r>
      <w:r>
        <w:instrText xml:space="preserve"> PAGEREF _Toc25454 \h </w:instrText>
      </w:r>
      <w:r>
        <w:fldChar w:fldCharType="separate"/>
      </w:r>
      <w:r>
        <w:t>13</w:t>
      </w:r>
      <w:r>
        <w:fldChar w:fldCharType="end"/>
      </w:r>
    </w:p>
    <w:p w14:paraId="26A1238B">
      <w:pPr>
        <w:pStyle w:val="13"/>
        <w:tabs>
          <w:tab w:val="right" w:leader="dot" w:pos="9070"/>
        </w:tabs>
      </w:pPr>
      <w:r>
        <w:rPr>
          <w:rFonts w:ascii="Times New Roman" w:hAnsi="Times New Roman" w:cs="Times New Roman"/>
          <w:bCs/>
          <w:color w:val="auto"/>
        </w:rPr>
        <w:t>4.</w:t>
      </w:r>
      <w:r>
        <w:rPr>
          <w:rFonts w:hint="eastAsia" w:ascii="Times New Roman" w:hAnsi="Times New Roman" w:cs="Times New Roman"/>
          <w:bCs/>
          <w:color w:val="auto"/>
          <w:lang w:val="en-US" w:eastAsia="zh-CN"/>
        </w:rPr>
        <w:t>1</w:t>
      </w:r>
      <w:r>
        <w:rPr>
          <w:rFonts w:hint="eastAsia" w:ascii="Times New Roman" w:hAnsi="Times New Roman" w:cs="Times New Roman"/>
          <w:bCs/>
          <w:color w:val="auto"/>
        </w:rPr>
        <w:t xml:space="preserve"> </w:t>
      </w:r>
      <w:r>
        <w:rPr>
          <w:rFonts w:hint="eastAsia" w:ascii="Times New Roman" w:hAnsi="Times New Roman" w:cs="Times New Roman"/>
          <w:bCs/>
          <w:color w:val="auto"/>
          <w:lang w:val="en-US" w:eastAsia="zh-CN"/>
        </w:rPr>
        <w:t>系统功能设计</w:t>
      </w:r>
      <w:r>
        <w:tab/>
      </w:r>
      <w:r>
        <w:fldChar w:fldCharType="begin"/>
      </w:r>
      <w:r>
        <w:instrText xml:space="preserve"> PAGEREF _Toc14993 \h </w:instrText>
      </w:r>
      <w:r>
        <w:fldChar w:fldCharType="separate"/>
      </w:r>
      <w:r>
        <w:t>13</w:t>
      </w:r>
      <w:r>
        <w:fldChar w:fldCharType="end"/>
      </w:r>
    </w:p>
    <w:p w14:paraId="00CB6904">
      <w:pPr>
        <w:pStyle w:val="13"/>
        <w:tabs>
          <w:tab w:val="right" w:leader="dot" w:pos="9070"/>
        </w:tabs>
      </w:pPr>
      <w:r>
        <w:rPr>
          <w:rFonts w:ascii="Times New Roman" w:hAnsi="Times New Roman" w:cs="Times New Roman"/>
          <w:bCs/>
          <w:color w:val="auto"/>
        </w:rPr>
        <w:t>4.</w:t>
      </w:r>
      <w:r>
        <w:rPr>
          <w:rFonts w:hint="eastAsia" w:ascii="Times New Roman" w:hAnsi="Times New Roman" w:cs="Times New Roman"/>
          <w:bCs/>
          <w:color w:val="auto"/>
          <w:lang w:val="en-US" w:eastAsia="zh-CN"/>
        </w:rPr>
        <w:t>2</w:t>
      </w:r>
      <w:r>
        <w:rPr>
          <w:rFonts w:ascii="Times New Roman" w:hAnsi="Times New Roman" w:cs="Times New Roman"/>
          <w:bCs/>
          <w:color w:val="auto"/>
        </w:rPr>
        <w:t xml:space="preserve"> </w:t>
      </w:r>
      <w:r>
        <w:rPr>
          <w:rFonts w:hint="eastAsia" w:ascii="Times New Roman" w:hAnsi="Times New Roman" w:cs="Times New Roman"/>
          <w:bCs/>
          <w:color w:val="auto"/>
        </w:rPr>
        <w:t>类图</w:t>
      </w:r>
      <w:r>
        <w:tab/>
      </w:r>
      <w:r>
        <w:fldChar w:fldCharType="begin"/>
      </w:r>
      <w:r>
        <w:instrText xml:space="preserve"> PAGEREF _Toc19703 \h </w:instrText>
      </w:r>
      <w:r>
        <w:fldChar w:fldCharType="separate"/>
      </w:r>
      <w:r>
        <w:t>14</w:t>
      </w:r>
      <w:r>
        <w:fldChar w:fldCharType="end"/>
      </w:r>
    </w:p>
    <w:p w14:paraId="2EB48556">
      <w:pPr>
        <w:pStyle w:val="13"/>
        <w:tabs>
          <w:tab w:val="right" w:leader="dot" w:pos="9070"/>
        </w:tabs>
      </w:pPr>
      <w:r>
        <w:rPr>
          <w:rFonts w:ascii="Times New Roman" w:hAnsi="Times New Roman" w:cs="Times New Roman"/>
          <w:bCs/>
          <w:color w:val="auto"/>
        </w:rPr>
        <w:t>4.</w:t>
      </w:r>
      <w:r>
        <w:rPr>
          <w:rFonts w:hint="eastAsia" w:ascii="Times New Roman" w:hAnsi="Times New Roman" w:cs="Times New Roman"/>
          <w:bCs/>
          <w:color w:val="auto"/>
          <w:lang w:val="en-US" w:eastAsia="zh-CN"/>
        </w:rPr>
        <w:t>3</w:t>
      </w:r>
      <w:r>
        <w:rPr>
          <w:rFonts w:hint="eastAsia" w:ascii="Times New Roman" w:hAnsi="Times New Roman" w:cs="Times New Roman"/>
          <w:bCs/>
          <w:color w:val="auto"/>
        </w:rPr>
        <w:t xml:space="preserve"> 序列图</w:t>
      </w:r>
      <w:r>
        <w:tab/>
      </w:r>
      <w:r>
        <w:fldChar w:fldCharType="begin"/>
      </w:r>
      <w:r>
        <w:instrText xml:space="preserve"> PAGEREF _Toc18373 \h </w:instrText>
      </w:r>
      <w:r>
        <w:fldChar w:fldCharType="separate"/>
      </w:r>
      <w:r>
        <w:t>15</w:t>
      </w:r>
      <w:r>
        <w:fldChar w:fldCharType="end"/>
      </w:r>
    </w:p>
    <w:p w14:paraId="2A92A124">
      <w:pPr>
        <w:pStyle w:val="14"/>
        <w:tabs>
          <w:tab w:val="right" w:leader="dot" w:pos="9070"/>
        </w:tabs>
      </w:pPr>
      <w:r>
        <w:rPr>
          <w:rFonts w:hint="eastAsia" w:ascii="Times New Roman" w:hAnsi="Times New Roman" w:eastAsia="黑体" w:cs="Times New Roman"/>
          <w:bCs/>
          <w:color w:val="auto"/>
          <w:szCs w:val="28"/>
        </w:rPr>
        <w:t>4</w:t>
      </w:r>
      <w:r>
        <w:rPr>
          <w:rFonts w:ascii="Times New Roman" w:hAnsi="Times New Roman" w:eastAsia="黑体" w:cs="Times New Roman"/>
          <w:bCs/>
          <w:color w:val="auto"/>
          <w:szCs w:val="28"/>
        </w:rPr>
        <w:t>.</w:t>
      </w:r>
      <w:r>
        <w:rPr>
          <w:rFonts w:hint="eastAsia" w:ascii="Times New Roman" w:hAnsi="Times New Roman" w:eastAsia="黑体" w:cs="Times New Roman"/>
          <w:bCs/>
          <w:color w:val="auto"/>
          <w:szCs w:val="28"/>
          <w:lang w:val="en-US" w:eastAsia="zh-CN"/>
        </w:rPr>
        <w:t>3</w:t>
      </w:r>
      <w:r>
        <w:rPr>
          <w:rFonts w:ascii="Times New Roman" w:hAnsi="Times New Roman" w:eastAsia="黑体" w:cs="Times New Roman"/>
          <w:bCs/>
          <w:color w:val="auto"/>
          <w:szCs w:val="28"/>
        </w:rPr>
        <w:t xml:space="preserve">.1 </w:t>
      </w:r>
      <w:r>
        <w:rPr>
          <w:rFonts w:hint="eastAsia" w:ascii="Times New Roman" w:hAnsi="Times New Roman" w:eastAsia="黑体" w:cs="Times New Roman"/>
          <w:bCs/>
          <w:color w:val="auto"/>
          <w:szCs w:val="28"/>
          <w:lang w:val="en-US" w:eastAsia="zh-CN"/>
        </w:rPr>
        <w:t>兑换商品</w:t>
      </w:r>
      <w:r>
        <w:rPr>
          <w:rFonts w:hint="eastAsia" w:ascii="Times New Roman" w:hAnsi="Times New Roman" w:eastAsia="黑体" w:cs="Times New Roman"/>
          <w:bCs/>
          <w:color w:val="auto"/>
          <w:szCs w:val="28"/>
        </w:rPr>
        <w:t>管理序列图</w:t>
      </w:r>
      <w:r>
        <w:tab/>
      </w:r>
      <w:r>
        <w:fldChar w:fldCharType="begin"/>
      </w:r>
      <w:r>
        <w:instrText xml:space="preserve"> PAGEREF _Toc5383 \h </w:instrText>
      </w:r>
      <w:r>
        <w:fldChar w:fldCharType="separate"/>
      </w:r>
      <w:r>
        <w:t>15</w:t>
      </w:r>
      <w:r>
        <w:fldChar w:fldCharType="end"/>
      </w:r>
    </w:p>
    <w:p w14:paraId="5E4037E4">
      <w:pPr>
        <w:pStyle w:val="14"/>
        <w:tabs>
          <w:tab w:val="right" w:leader="dot" w:pos="9070"/>
        </w:tabs>
      </w:pPr>
      <w:r>
        <w:rPr>
          <w:rFonts w:ascii="Times New Roman" w:hAnsi="Times New Roman" w:eastAsia="黑体" w:cs="Times New Roman"/>
          <w:bCs/>
          <w:color w:val="auto"/>
          <w:szCs w:val="28"/>
        </w:rPr>
        <w:t>4.</w:t>
      </w:r>
      <w:r>
        <w:rPr>
          <w:rFonts w:hint="eastAsia" w:ascii="Times New Roman" w:hAnsi="Times New Roman" w:eastAsia="黑体" w:cs="Times New Roman"/>
          <w:bCs/>
          <w:color w:val="auto"/>
          <w:szCs w:val="28"/>
          <w:lang w:val="en-US" w:eastAsia="zh-CN"/>
        </w:rPr>
        <w:t>3</w:t>
      </w:r>
      <w:r>
        <w:rPr>
          <w:rFonts w:ascii="Times New Roman" w:hAnsi="Times New Roman" w:eastAsia="黑体" w:cs="Times New Roman"/>
          <w:bCs/>
          <w:color w:val="auto"/>
          <w:szCs w:val="28"/>
        </w:rPr>
        <w:t xml:space="preserve">.2 </w:t>
      </w:r>
      <w:r>
        <w:rPr>
          <w:rFonts w:hint="eastAsia" w:ascii="Times New Roman" w:hAnsi="Times New Roman" w:eastAsia="黑体" w:cs="Times New Roman"/>
          <w:bCs/>
          <w:color w:val="auto"/>
          <w:szCs w:val="28"/>
          <w:lang w:val="en-US" w:eastAsia="zh-CN"/>
        </w:rPr>
        <w:t>抽奖活动序列</w:t>
      </w:r>
      <w:r>
        <w:rPr>
          <w:rFonts w:hint="eastAsia" w:ascii="Times New Roman" w:hAnsi="Times New Roman" w:eastAsia="黑体" w:cs="Times New Roman"/>
          <w:bCs/>
          <w:color w:val="auto"/>
          <w:szCs w:val="28"/>
        </w:rPr>
        <w:t>图</w:t>
      </w:r>
      <w:r>
        <w:tab/>
      </w:r>
      <w:r>
        <w:fldChar w:fldCharType="begin"/>
      </w:r>
      <w:r>
        <w:instrText xml:space="preserve"> PAGEREF _Toc14636 \h </w:instrText>
      </w:r>
      <w:r>
        <w:fldChar w:fldCharType="separate"/>
      </w:r>
      <w:r>
        <w:t>16</w:t>
      </w:r>
      <w:r>
        <w:fldChar w:fldCharType="end"/>
      </w:r>
    </w:p>
    <w:p w14:paraId="3EA7FDEB">
      <w:pPr>
        <w:pStyle w:val="13"/>
        <w:tabs>
          <w:tab w:val="right" w:leader="dot" w:pos="9070"/>
        </w:tabs>
      </w:pPr>
      <w:r>
        <w:rPr>
          <w:rFonts w:ascii="Times New Roman" w:hAnsi="Times New Roman" w:cs="Times New Roman"/>
          <w:bCs/>
          <w:color w:val="auto"/>
        </w:rPr>
        <w:t>4.</w:t>
      </w:r>
      <w:r>
        <w:rPr>
          <w:rFonts w:hint="eastAsia" w:ascii="Times New Roman" w:hAnsi="Times New Roman" w:cs="Times New Roman"/>
          <w:bCs/>
          <w:color w:val="auto"/>
          <w:lang w:val="en-US" w:eastAsia="zh-CN"/>
        </w:rPr>
        <w:t>4</w:t>
      </w:r>
      <w:r>
        <w:rPr>
          <w:rFonts w:ascii="Times New Roman" w:hAnsi="Times New Roman" w:cs="Times New Roman"/>
          <w:bCs/>
          <w:color w:val="auto"/>
        </w:rPr>
        <w:t xml:space="preserve"> </w:t>
      </w:r>
      <w:r>
        <w:rPr>
          <w:rFonts w:hint="eastAsia" w:ascii="Times New Roman" w:hAnsi="Times New Roman" w:cs="Times New Roman"/>
          <w:bCs/>
          <w:color w:val="auto"/>
          <w:lang w:val="en-US" w:eastAsia="zh-CN"/>
        </w:rPr>
        <w:t>活动</w:t>
      </w:r>
      <w:r>
        <w:rPr>
          <w:rFonts w:hint="eastAsia" w:ascii="Times New Roman" w:hAnsi="Times New Roman" w:cs="Times New Roman"/>
          <w:bCs/>
          <w:color w:val="auto"/>
        </w:rPr>
        <w:t>图</w:t>
      </w:r>
      <w:r>
        <w:tab/>
      </w:r>
      <w:r>
        <w:fldChar w:fldCharType="begin"/>
      </w:r>
      <w:r>
        <w:instrText xml:space="preserve"> PAGEREF _Toc6703 \h </w:instrText>
      </w:r>
      <w:r>
        <w:fldChar w:fldCharType="separate"/>
      </w:r>
      <w:r>
        <w:t>17</w:t>
      </w:r>
      <w:r>
        <w:fldChar w:fldCharType="end"/>
      </w:r>
    </w:p>
    <w:p w14:paraId="37758177">
      <w:pPr>
        <w:pStyle w:val="14"/>
        <w:tabs>
          <w:tab w:val="right" w:leader="dot" w:pos="9070"/>
        </w:tabs>
      </w:pPr>
      <w:r>
        <w:rPr>
          <w:rFonts w:hint="eastAsia" w:ascii="Times New Roman" w:hAnsi="Times New Roman" w:eastAsia="黑体" w:cs="Times New Roman"/>
          <w:bCs/>
          <w:color w:val="auto"/>
          <w:szCs w:val="28"/>
          <w:lang w:val="en-US" w:eastAsia="zh-CN"/>
        </w:rPr>
        <w:t>4</w:t>
      </w:r>
      <w:r>
        <w:rPr>
          <w:rFonts w:ascii="Times New Roman" w:hAnsi="Times New Roman" w:eastAsia="黑体" w:cs="Times New Roman"/>
          <w:bCs/>
          <w:color w:val="auto"/>
          <w:szCs w:val="28"/>
        </w:rPr>
        <w:t>.</w:t>
      </w:r>
      <w:r>
        <w:rPr>
          <w:rFonts w:hint="eastAsia" w:ascii="Times New Roman" w:hAnsi="Times New Roman" w:eastAsia="黑体" w:cs="Times New Roman"/>
          <w:bCs/>
          <w:color w:val="auto"/>
          <w:szCs w:val="28"/>
          <w:lang w:val="en-US" w:eastAsia="zh-CN"/>
        </w:rPr>
        <w:t>4</w:t>
      </w:r>
      <w:r>
        <w:rPr>
          <w:rFonts w:ascii="Times New Roman" w:hAnsi="Times New Roman" w:eastAsia="黑体" w:cs="Times New Roman"/>
          <w:bCs/>
          <w:color w:val="auto"/>
          <w:szCs w:val="28"/>
        </w:rPr>
        <w:t xml:space="preserve">.1 </w:t>
      </w:r>
      <w:r>
        <w:rPr>
          <w:rFonts w:hint="eastAsia" w:ascii="Times New Roman" w:hAnsi="Times New Roman" w:eastAsia="黑体" w:cs="Times New Roman"/>
          <w:bCs/>
          <w:color w:val="auto"/>
          <w:szCs w:val="28"/>
          <w:lang w:val="en-US" w:eastAsia="zh-CN"/>
        </w:rPr>
        <w:t>兑换商品</w:t>
      </w:r>
      <w:r>
        <w:rPr>
          <w:rFonts w:hint="eastAsia" w:ascii="Times New Roman" w:hAnsi="Times New Roman" w:eastAsia="黑体" w:cs="Times New Roman"/>
          <w:bCs/>
          <w:color w:val="auto"/>
          <w:szCs w:val="28"/>
        </w:rPr>
        <w:t>活动图</w:t>
      </w:r>
      <w:r>
        <w:tab/>
      </w:r>
      <w:r>
        <w:fldChar w:fldCharType="begin"/>
      </w:r>
      <w:r>
        <w:instrText xml:space="preserve"> PAGEREF _Toc31557 \h </w:instrText>
      </w:r>
      <w:r>
        <w:fldChar w:fldCharType="separate"/>
      </w:r>
      <w:r>
        <w:t>17</w:t>
      </w:r>
      <w:r>
        <w:fldChar w:fldCharType="end"/>
      </w:r>
    </w:p>
    <w:p w14:paraId="6DE9C844">
      <w:pPr>
        <w:pStyle w:val="14"/>
        <w:tabs>
          <w:tab w:val="right" w:leader="dot" w:pos="9070"/>
        </w:tabs>
      </w:pPr>
      <w:r>
        <w:rPr>
          <w:rFonts w:hint="eastAsia" w:ascii="Times New Roman" w:hAnsi="Times New Roman" w:eastAsia="黑体" w:cs="Times New Roman"/>
          <w:bCs/>
          <w:color w:val="auto"/>
          <w:szCs w:val="28"/>
          <w:lang w:val="en-US" w:eastAsia="zh-CN"/>
        </w:rPr>
        <w:t>4</w:t>
      </w:r>
      <w:r>
        <w:rPr>
          <w:rFonts w:ascii="Times New Roman" w:hAnsi="Times New Roman" w:eastAsia="黑体" w:cs="Times New Roman"/>
          <w:bCs/>
          <w:color w:val="auto"/>
          <w:szCs w:val="28"/>
        </w:rPr>
        <w:t>.</w:t>
      </w:r>
      <w:r>
        <w:rPr>
          <w:rFonts w:hint="eastAsia" w:ascii="Times New Roman" w:hAnsi="Times New Roman" w:eastAsia="黑体" w:cs="Times New Roman"/>
          <w:bCs/>
          <w:color w:val="auto"/>
          <w:szCs w:val="28"/>
          <w:lang w:val="en-US" w:eastAsia="zh-CN"/>
        </w:rPr>
        <w:t>4</w:t>
      </w:r>
      <w:r>
        <w:rPr>
          <w:rFonts w:ascii="Times New Roman" w:hAnsi="Times New Roman" w:eastAsia="黑体" w:cs="Times New Roman"/>
          <w:bCs/>
          <w:color w:val="auto"/>
          <w:szCs w:val="28"/>
        </w:rPr>
        <w:t xml:space="preserve">.2 </w:t>
      </w:r>
      <w:r>
        <w:rPr>
          <w:rFonts w:hint="eastAsia" w:ascii="Times New Roman" w:hAnsi="Times New Roman" w:eastAsia="黑体" w:cs="Times New Roman"/>
          <w:bCs/>
          <w:color w:val="auto"/>
          <w:szCs w:val="28"/>
          <w:lang w:val="en-US" w:eastAsia="zh-CN"/>
        </w:rPr>
        <w:t>抽奖活动</w:t>
      </w:r>
      <w:r>
        <w:rPr>
          <w:rFonts w:hint="eastAsia" w:ascii="Times New Roman" w:hAnsi="Times New Roman" w:eastAsia="黑体" w:cs="Times New Roman"/>
          <w:bCs/>
          <w:color w:val="auto"/>
          <w:szCs w:val="28"/>
        </w:rPr>
        <w:t>活动图</w:t>
      </w:r>
      <w:r>
        <w:tab/>
      </w:r>
      <w:r>
        <w:fldChar w:fldCharType="begin"/>
      </w:r>
      <w:r>
        <w:instrText xml:space="preserve"> PAGEREF _Toc18005 \h </w:instrText>
      </w:r>
      <w:r>
        <w:fldChar w:fldCharType="separate"/>
      </w:r>
      <w:r>
        <w:t>17</w:t>
      </w:r>
      <w:r>
        <w:fldChar w:fldCharType="end"/>
      </w:r>
    </w:p>
    <w:p w14:paraId="04507A40">
      <w:pPr>
        <w:pStyle w:val="13"/>
        <w:tabs>
          <w:tab w:val="right" w:leader="dot" w:pos="9070"/>
        </w:tabs>
      </w:pPr>
      <w:r>
        <w:rPr>
          <w:rFonts w:ascii="Times New Roman" w:hAnsi="Times New Roman" w:cs="Times New Roman"/>
          <w:bCs/>
          <w:color w:val="auto"/>
        </w:rPr>
        <w:t>4.</w:t>
      </w:r>
      <w:r>
        <w:rPr>
          <w:rFonts w:hint="eastAsia" w:ascii="Times New Roman" w:hAnsi="Times New Roman" w:cs="Times New Roman"/>
          <w:bCs/>
          <w:color w:val="auto"/>
          <w:lang w:val="en-US" w:eastAsia="zh-CN"/>
        </w:rPr>
        <w:t>5</w:t>
      </w:r>
      <w:r>
        <w:rPr>
          <w:rFonts w:ascii="Times New Roman" w:hAnsi="Times New Roman" w:cs="Times New Roman"/>
          <w:bCs/>
          <w:color w:val="auto"/>
        </w:rPr>
        <w:t xml:space="preserve"> </w:t>
      </w:r>
      <w:r>
        <w:rPr>
          <w:rFonts w:hint="eastAsia" w:ascii="Times New Roman" w:hAnsi="Times New Roman" w:cs="Times New Roman"/>
          <w:bCs/>
          <w:color w:val="auto"/>
        </w:rPr>
        <w:t>数据库设计</w:t>
      </w:r>
      <w:r>
        <w:tab/>
      </w:r>
      <w:r>
        <w:fldChar w:fldCharType="begin"/>
      </w:r>
      <w:r>
        <w:instrText xml:space="preserve"> PAGEREF _Toc27165 \h </w:instrText>
      </w:r>
      <w:r>
        <w:fldChar w:fldCharType="separate"/>
      </w:r>
      <w:r>
        <w:t>18</w:t>
      </w:r>
      <w:r>
        <w:fldChar w:fldCharType="end"/>
      </w:r>
    </w:p>
    <w:p w14:paraId="1575971C">
      <w:pPr>
        <w:pStyle w:val="14"/>
        <w:tabs>
          <w:tab w:val="right" w:leader="dot" w:pos="9070"/>
        </w:tabs>
      </w:pPr>
      <w:r>
        <w:rPr>
          <w:rFonts w:ascii="Times New Roman" w:hAnsi="Times New Roman" w:eastAsia="黑体" w:cs="Times New Roman"/>
          <w:bCs/>
          <w:color w:val="auto"/>
          <w:szCs w:val="28"/>
        </w:rPr>
        <w:t>4.</w:t>
      </w:r>
      <w:r>
        <w:rPr>
          <w:rFonts w:hint="eastAsia" w:ascii="Times New Roman" w:hAnsi="Times New Roman" w:eastAsia="黑体" w:cs="Times New Roman"/>
          <w:bCs/>
          <w:color w:val="auto"/>
          <w:szCs w:val="28"/>
          <w:lang w:val="en-US" w:eastAsia="zh-CN"/>
        </w:rPr>
        <w:t>5.1</w:t>
      </w:r>
      <w:r>
        <w:rPr>
          <w:rFonts w:ascii="Times New Roman" w:hAnsi="Times New Roman" w:eastAsia="黑体" w:cs="Times New Roman"/>
          <w:bCs/>
          <w:color w:val="auto"/>
          <w:szCs w:val="28"/>
        </w:rPr>
        <w:t xml:space="preserve"> </w:t>
      </w:r>
      <w:r>
        <w:rPr>
          <w:rFonts w:hint="eastAsia" w:ascii="Times New Roman" w:hAnsi="Times New Roman" w:eastAsia="黑体" w:cs="Times New Roman"/>
          <w:bCs/>
          <w:color w:val="auto"/>
          <w:szCs w:val="28"/>
          <w:lang w:eastAsia="zh-CN"/>
        </w:rPr>
        <w:t>数据库概念结构设计</w:t>
      </w:r>
      <w:r>
        <w:tab/>
      </w:r>
      <w:r>
        <w:fldChar w:fldCharType="begin"/>
      </w:r>
      <w:r>
        <w:instrText xml:space="preserve"> PAGEREF _Toc16401 \h </w:instrText>
      </w:r>
      <w:r>
        <w:fldChar w:fldCharType="separate"/>
      </w:r>
      <w:r>
        <w:t>18</w:t>
      </w:r>
      <w:r>
        <w:fldChar w:fldCharType="end"/>
      </w:r>
    </w:p>
    <w:p w14:paraId="6BBC78D3">
      <w:pPr>
        <w:pStyle w:val="14"/>
        <w:tabs>
          <w:tab w:val="right" w:leader="dot" w:pos="9070"/>
        </w:tabs>
      </w:pPr>
      <w:r>
        <w:rPr>
          <w:rFonts w:ascii="Times New Roman" w:hAnsi="Times New Roman" w:eastAsia="黑体" w:cs="Times New Roman"/>
          <w:bCs/>
          <w:color w:val="auto"/>
          <w:szCs w:val="28"/>
        </w:rPr>
        <w:t>4.</w:t>
      </w:r>
      <w:r>
        <w:rPr>
          <w:rFonts w:hint="eastAsia" w:ascii="Times New Roman" w:hAnsi="Times New Roman" w:eastAsia="黑体" w:cs="Times New Roman"/>
          <w:bCs/>
          <w:color w:val="auto"/>
          <w:szCs w:val="28"/>
          <w:lang w:val="en-US" w:eastAsia="zh-CN"/>
        </w:rPr>
        <w:t>5</w:t>
      </w:r>
      <w:r>
        <w:rPr>
          <w:rFonts w:ascii="Times New Roman" w:hAnsi="Times New Roman" w:eastAsia="黑体" w:cs="Times New Roman"/>
          <w:bCs/>
          <w:color w:val="auto"/>
          <w:szCs w:val="28"/>
        </w:rPr>
        <w:t>.</w:t>
      </w:r>
      <w:r>
        <w:rPr>
          <w:rFonts w:hint="eastAsia" w:ascii="Times New Roman" w:hAnsi="Times New Roman" w:eastAsia="黑体" w:cs="Times New Roman"/>
          <w:bCs/>
          <w:color w:val="auto"/>
          <w:szCs w:val="28"/>
          <w:lang w:val="en-US" w:eastAsia="zh-CN"/>
        </w:rPr>
        <w:t>2</w:t>
      </w:r>
      <w:r>
        <w:rPr>
          <w:rFonts w:ascii="Times New Roman" w:hAnsi="Times New Roman" w:eastAsia="黑体" w:cs="Times New Roman"/>
          <w:bCs/>
          <w:color w:val="auto"/>
          <w:szCs w:val="28"/>
        </w:rPr>
        <w:t xml:space="preserve"> </w:t>
      </w:r>
      <w:r>
        <w:rPr>
          <w:rFonts w:hint="eastAsia" w:ascii="Times New Roman" w:hAnsi="Times New Roman" w:eastAsia="黑体" w:cs="Times New Roman"/>
          <w:bCs/>
          <w:color w:val="auto"/>
          <w:szCs w:val="28"/>
          <w:lang w:eastAsia="zh-CN"/>
        </w:rPr>
        <w:t>数据库逻辑结构设计</w:t>
      </w:r>
      <w:r>
        <w:tab/>
      </w:r>
      <w:r>
        <w:fldChar w:fldCharType="begin"/>
      </w:r>
      <w:r>
        <w:instrText xml:space="preserve"> PAGEREF _Toc18877 \h </w:instrText>
      </w:r>
      <w:r>
        <w:fldChar w:fldCharType="separate"/>
      </w:r>
      <w:r>
        <w:t>22</w:t>
      </w:r>
      <w:r>
        <w:fldChar w:fldCharType="end"/>
      </w:r>
    </w:p>
    <w:p w14:paraId="3EB97E7B">
      <w:pPr>
        <w:pStyle w:val="14"/>
        <w:tabs>
          <w:tab w:val="right" w:leader="dot" w:pos="9070"/>
        </w:tabs>
      </w:pPr>
      <w:r>
        <w:rPr>
          <w:rFonts w:ascii="Times New Roman" w:hAnsi="Times New Roman" w:eastAsia="黑体" w:cs="Times New Roman"/>
          <w:bCs/>
          <w:color w:val="auto"/>
          <w:szCs w:val="28"/>
        </w:rPr>
        <w:t>4.</w:t>
      </w:r>
      <w:r>
        <w:rPr>
          <w:rFonts w:hint="eastAsia" w:ascii="Times New Roman" w:hAnsi="Times New Roman" w:eastAsia="黑体" w:cs="Times New Roman"/>
          <w:bCs/>
          <w:color w:val="auto"/>
          <w:szCs w:val="28"/>
          <w:lang w:val="en-US" w:eastAsia="zh-CN"/>
        </w:rPr>
        <w:t>5</w:t>
      </w:r>
      <w:r>
        <w:rPr>
          <w:rFonts w:ascii="Times New Roman" w:hAnsi="Times New Roman" w:eastAsia="黑体" w:cs="Times New Roman"/>
          <w:bCs/>
          <w:color w:val="auto"/>
          <w:szCs w:val="28"/>
        </w:rPr>
        <w:t>.</w:t>
      </w:r>
      <w:r>
        <w:rPr>
          <w:rFonts w:hint="eastAsia" w:ascii="Times New Roman" w:hAnsi="Times New Roman" w:eastAsia="黑体" w:cs="Times New Roman"/>
          <w:bCs/>
          <w:color w:val="auto"/>
          <w:szCs w:val="28"/>
          <w:lang w:val="en-US" w:eastAsia="zh-CN"/>
        </w:rPr>
        <w:t>3</w:t>
      </w:r>
      <w:r>
        <w:rPr>
          <w:rFonts w:ascii="Times New Roman" w:hAnsi="Times New Roman" w:eastAsia="黑体" w:cs="Times New Roman"/>
          <w:bCs/>
          <w:color w:val="auto"/>
          <w:szCs w:val="28"/>
        </w:rPr>
        <w:t xml:space="preserve"> </w:t>
      </w:r>
      <w:r>
        <w:rPr>
          <w:rFonts w:hint="eastAsia" w:ascii="Times New Roman" w:hAnsi="Times New Roman" w:eastAsia="黑体" w:cs="Times New Roman"/>
          <w:bCs/>
          <w:color w:val="auto"/>
          <w:szCs w:val="28"/>
          <w:lang w:eastAsia="zh-CN"/>
        </w:rPr>
        <w:t>数据库物理结构设计</w:t>
      </w:r>
      <w:r>
        <w:tab/>
      </w:r>
      <w:r>
        <w:fldChar w:fldCharType="begin"/>
      </w:r>
      <w:r>
        <w:instrText xml:space="preserve"> PAGEREF _Toc23502 \h </w:instrText>
      </w:r>
      <w:r>
        <w:fldChar w:fldCharType="separate"/>
      </w:r>
      <w:r>
        <w:t>22</w:t>
      </w:r>
      <w:r>
        <w:fldChar w:fldCharType="end"/>
      </w:r>
    </w:p>
    <w:p w14:paraId="38E52B30">
      <w:pPr>
        <w:pStyle w:val="13"/>
        <w:tabs>
          <w:tab w:val="right" w:leader="dot" w:pos="9070"/>
        </w:tabs>
      </w:pPr>
      <w:r>
        <w:rPr>
          <w:rFonts w:hint="default" w:ascii="Times New Roman" w:hAnsi="Times New Roman" w:cs="Times New Roman"/>
          <w:bCs/>
          <w:color w:val="auto"/>
          <w:lang w:val="en-US" w:eastAsia="zh-CN"/>
        </w:rPr>
        <w:t>4.</w:t>
      </w:r>
      <w:r>
        <w:rPr>
          <w:rFonts w:hint="eastAsia" w:ascii="Times New Roman" w:hAnsi="Times New Roman" w:cs="Times New Roman"/>
          <w:bCs/>
          <w:color w:val="auto"/>
          <w:lang w:val="en-US" w:eastAsia="zh-CN"/>
        </w:rPr>
        <w:t xml:space="preserve">6 </w:t>
      </w:r>
      <w:r>
        <w:rPr>
          <w:rFonts w:hint="default" w:ascii="Times New Roman" w:hAnsi="Times New Roman" w:cs="Times New Roman"/>
          <w:bCs/>
          <w:color w:val="auto"/>
          <w:lang w:val="en-US" w:eastAsia="zh-CN"/>
        </w:rPr>
        <w:t>图形界面设计</w:t>
      </w:r>
      <w:r>
        <w:tab/>
      </w:r>
      <w:r>
        <w:fldChar w:fldCharType="begin"/>
      </w:r>
      <w:r>
        <w:instrText xml:space="preserve"> PAGEREF _Toc25418 \h </w:instrText>
      </w:r>
      <w:r>
        <w:fldChar w:fldCharType="separate"/>
      </w:r>
      <w:r>
        <w:t>26</w:t>
      </w:r>
      <w:r>
        <w:fldChar w:fldCharType="end"/>
      </w:r>
    </w:p>
    <w:p w14:paraId="16519B8E">
      <w:pPr>
        <w:pStyle w:val="13"/>
        <w:tabs>
          <w:tab w:val="right" w:leader="dot" w:pos="9070"/>
        </w:tabs>
      </w:pPr>
      <w:r>
        <w:rPr>
          <w:rFonts w:hint="eastAsia" w:ascii="Times New Roman" w:hAnsi="Times New Roman" w:eastAsia="黑体" w:cs="Times New Roman"/>
          <w:bCs/>
          <w:color w:val="auto"/>
        </w:rPr>
        <w:t xml:space="preserve">第5章 </w:t>
      </w:r>
      <w:r>
        <w:rPr>
          <w:rFonts w:hint="eastAsia" w:ascii="Times New Roman" w:hAnsi="Times New Roman" w:eastAsia="黑体" w:cs="Times New Roman"/>
          <w:bCs/>
          <w:color w:val="auto"/>
          <w:lang w:val="en-US" w:eastAsia="zh-CN"/>
        </w:rPr>
        <w:t xml:space="preserve"> </w:t>
      </w:r>
      <w:r>
        <w:rPr>
          <w:rFonts w:hint="eastAsia" w:ascii="Times New Roman" w:hAnsi="Times New Roman" w:eastAsia="黑体" w:cs="Times New Roman"/>
          <w:bCs/>
          <w:color w:val="auto"/>
        </w:rPr>
        <w:t>系统实现</w:t>
      </w:r>
      <w:r>
        <w:tab/>
      </w:r>
      <w:r>
        <w:fldChar w:fldCharType="begin"/>
      </w:r>
      <w:r>
        <w:instrText xml:space="preserve"> PAGEREF _Toc29435 \h </w:instrText>
      </w:r>
      <w:r>
        <w:fldChar w:fldCharType="separate"/>
      </w:r>
      <w:r>
        <w:t>28</w:t>
      </w:r>
      <w:r>
        <w:fldChar w:fldCharType="end"/>
      </w:r>
    </w:p>
    <w:p w14:paraId="0C0C2286">
      <w:pPr>
        <w:pStyle w:val="13"/>
        <w:tabs>
          <w:tab w:val="right" w:leader="dot" w:pos="9070"/>
        </w:tabs>
      </w:pPr>
      <w:r>
        <w:rPr>
          <w:rFonts w:ascii="Times New Roman" w:hAnsi="Times New Roman" w:cs="Times New Roman"/>
          <w:bCs/>
          <w:color w:val="auto"/>
        </w:rPr>
        <w:t xml:space="preserve">5.1 </w:t>
      </w:r>
      <w:r>
        <w:rPr>
          <w:rFonts w:hint="eastAsia" w:ascii="Times New Roman" w:hAnsi="Times New Roman" w:cs="Times New Roman"/>
          <w:bCs/>
          <w:color w:val="auto"/>
          <w:lang w:val="en-US" w:eastAsia="zh-CN"/>
        </w:rPr>
        <w:t>用户</w:t>
      </w:r>
      <w:r>
        <w:rPr>
          <w:rFonts w:hint="eastAsia" w:ascii="Times New Roman" w:hAnsi="Times New Roman" w:cs="Times New Roman"/>
          <w:bCs/>
          <w:color w:val="auto"/>
        </w:rPr>
        <w:t>功能实现</w:t>
      </w:r>
      <w:r>
        <w:tab/>
      </w:r>
      <w:r>
        <w:fldChar w:fldCharType="begin"/>
      </w:r>
      <w:r>
        <w:instrText xml:space="preserve"> PAGEREF _Toc29670 \h </w:instrText>
      </w:r>
      <w:r>
        <w:fldChar w:fldCharType="separate"/>
      </w:r>
      <w:r>
        <w:t>28</w:t>
      </w:r>
      <w:r>
        <w:fldChar w:fldCharType="end"/>
      </w:r>
    </w:p>
    <w:p w14:paraId="271451B0">
      <w:pPr>
        <w:pStyle w:val="14"/>
        <w:tabs>
          <w:tab w:val="right" w:leader="dot" w:pos="9070"/>
        </w:tabs>
      </w:pPr>
      <w:r>
        <w:rPr>
          <w:rFonts w:hint="eastAsia" w:ascii="Times New Roman" w:hAnsi="Times New Roman" w:eastAsia="黑体" w:cs="Times New Roman"/>
          <w:bCs/>
          <w:color w:val="auto"/>
          <w:szCs w:val="28"/>
          <w:lang w:val="en-US" w:eastAsia="zh-CN"/>
        </w:rPr>
        <w:t>5.1.1 首页功能实现</w:t>
      </w:r>
      <w:r>
        <w:tab/>
      </w:r>
      <w:r>
        <w:fldChar w:fldCharType="begin"/>
      </w:r>
      <w:r>
        <w:instrText xml:space="preserve"> PAGEREF _Toc14811 \h </w:instrText>
      </w:r>
      <w:r>
        <w:fldChar w:fldCharType="separate"/>
      </w:r>
      <w:r>
        <w:t>28</w:t>
      </w:r>
      <w:r>
        <w:fldChar w:fldCharType="end"/>
      </w:r>
    </w:p>
    <w:p w14:paraId="4FC7B433">
      <w:pPr>
        <w:pStyle w:val="14"/>
        <w:tabs>
          <w:tab w:val="right" w:leader="dot" w:pos="9070"/>
        </w:tabs>
      </w:pPr>
      <w:r>
        <w:rPr>
          <w:rFonts w:hint="eastAsia" w:ascii="Times New Roman" w:hAnsi="Times New Roman" w:eastAsia="黑体" w:cs="Times New Roman"/>
          <w:bCs/>
          <w:color w:val="auto"/>
          <w:szCs w:val="28"/>
          <w:lang w:val="en-US" w:eastAsia="zh-CN"/>
        </w:rPr>
        <w:t>5.1.2 查看商品信息功能实现</w:t>
      </w:r>
      <w:r>
        <w:tab/>
      </w:r>
      <w:r>
        <w:fldChar w:fldCharType="begin"/>
      </w:r>
      <w:r>
        <w:instrText xml:space="preserve"> PAGEREF _Toc17359 \h </w:instrText>
      </w:r>
      <w:r>
        <w:fldChar w:fldCharType="separate"/>
      </w:r>
      <w:r>
        <w:t>28</w:t>
      </w:r>
      <w:r>
        <w:fldChar w:fldCharType="end"/>
      </w:r>
    </w:p>
    <w:p w14:paraId="13774D25">
      <w:pPr>
        <w:pStyle w:val="14"/>
        <w:tabs>
          <w:tab w:val="right" w:leader="dot" w:pos="9070"/>
        </w:tabs>
      </w:pPr>
      <w:r>
        <w:rPr>
          <w:rFonts w:hint="eastAsia" w:ascii="Times New Roman" w:hAnsi="Times New Roman" w:eastAsia="黑体" w:cs="Times New Roman"/>
          <w:bCs/>
          <w:color w:val="auto"/>
          <w:szCs w:val="28"/>
          <w:lang w:val="en-US" w:eastAsia="zh-CN"/>
        </w:rPr>
        <w:t>5.1.3 商品兑换功能实现</w:t>
      </w:r>
      <w:r>
        <w:tab/>
      </w:r>
      <w:r>
        <w:fldChar w:fldCharType="begin"/>
      </w:r>
      <w:r>
        <w:instrText xml:space="preserve"> PAGEREF _Toc12460 \h </w:instrText>
      </w:r>
      <w:r>
        <w:fldChar w:fldCharType="separate"/>
      </w:r>
      <w:r>
        <w:t>29</w:t>
      </w:r>
      <w:r>
        <w:fldChar w:fldCharType="end"/>
      </w:r>
    </w:p>
    <w:p w14:paraId="526D09AA">
      <w:pPr>
        <w:pStyle w:val="14"/>
        <w:tabs>
          <w:tab w:val="right" w:leader="dot" w:pos="9070"/>
        </w:tabs>
      </w:pPr>
      <w:r>
        <w:rPr>
          <w:rFonts w:hint="eastAsia" w:ascii="Times New Roman" w:hAnsi="Times New Roman" w:eastAsia="黑体" w:cs="Times New Roman"/>
          <w:bCs/>
          <w:color w:val="auto"/>
          <w:szCs w:val="28"/>
          <w:lang w:val="en-US" w:eastAsia="zh-CN"/>
        </w:rPr>
        <w:t>5.1.4 抽奖活动功能实现</w:t>
      </w:r>
      <w:r>
        <w:tab/>
      </w:r>
      <w:r>
        <w:fldChar w:fldCharType="begin"/>
      </w:r>
      <w:r>
        <w:instrText xml:space="preserve"> PAGEREF _Toc12119 \h </w:instrText>
      </w:r>
      <w:r>
        <w:fldChar w:fldCharType="separate"/>
      </w:r>
      <w:r>
        <w:t>29</w:t>
      </w:r>
      <w:r>
        <w:fldChar w:fldCharType="end"/>
      </w:r>
    </w:p>
    <w:p w14:paraId="276AD4D6">
      <w:pPr>
        <w:pStyle w:val="14"/>
        <w:tabs>
          <w:tab w:val="right" w:leader="dot" w:pos="9070"/>
        </w:tabs>
      </w:pPr>
      <w:r>
        <w:rPr>
          <w:rFonts w:hint="eastAsia" w:ascii="Times New Roman" w:hAnsi="Times New Roman" w:eastAsia="黑体" w:cs="Times New Roman"/>
          <w:bCs/>
          <w:color w:val="auto"/>
          <w:szCs w:val="28"/>
          <w:lang w:val="en-US" w:eastAsia="zh-CN"/>
        </w:rPr>
        <w:t>5.1.5 今日活动功能实现</w:t>
      </w:r>
      <w:r>
        <w:tab/>
      </w:r>
      <w:r>
        <w:fldChar w:fldCharType="begin"/>
      </w:r>
      <w:r>
        <w:instrText xml:space="preserve"> PAGEREF _Toc29507 \h </w:instrText>
      </w:r>
      <w:r>
        <w:fldChar w:fldCharType="separate"/>
      </w:r>
      <w:r>
        <w:t>30</w:t>
      </w:r>
      <w:r>
        <w:fldChar w:fldCharType="end"/>
      </w:r>
    </w:p>
    <w:p w14:paraId="4CE48FE6">
      <w:pPr>
        <w:pStyle w:val="14"/>
        <w:tabs>
          <w:tab w:val="right" w:leader="dot" w:pos="9070"/>
        </w:tabs>
      </w:pPr>
      <w:r>
        <w:rPr>
          <w:rFonts w:hint="eastAsia" w:ascii="Times New Roman" w:hAnsi="Times New Roman" w:eastAsia="黑体" w:cs="Times New Roman"/>
          <w:bCs/>
          <w:color w:val="auto"/>
          <w:szCs w:val="28"/>
          <w:lang w:val="en-US" w:eastAsia="zh-CN"/>
        </w:rPr>
        <w:t>5.1.6 个人中心功能实现</w:t>
      </w:r>
      <w:r>
        <w:tab/>
      </w:r>
      <w:r>
        <w:fldChar w:fldCharType="begin"/>
      </w:r>
      <w:r>
        <w:instrText xml:space="preserve"> PAGEREF _Toc30881 \h </w:instrText>
      </w:r>
      <w:r>
        <w:fldChar w:fldCharType="separate"/>
      </w:r>
      <w:r>
        <w:t>30</w:t>
      </w:r>
      <w:r>
        <w:fldChar w:fldCharType="end"/>
      </w:r>
    </w:p>
    <w:p w14:paraId="54D2DAB3">
      <w:pPr>
        <w:pStyle w:val="14"/>
        <w:tabs>
          <w:tab w:val="right" w:leader="dot" w:pos="9070"/>
        </w:tabs>
      </w:pPr>
      <w:r>
        <w:rPr>
          <w:rFonts w:hint="eastAsia" w:ascii="Times New Roman" w:hAnsi="Times New Roman" w:eastAsia="黑体" w:cs="Times New Roman"/>
          <w:bCs/>
          <w:color w:val="auto"/>
          <w:szCs w:val="28"/>
          <w:lang w:val="en-US" w:eastAsia="zh-CN"/>
        </w:rPr>
        <w:t>5.1.7 我的订单功能实现</w:t>
      </w:r>
      <w:r>
        <w:tab/>
      </w:r>
      <w:r>
        <w:fldChar w:fldCharType="begin"/>
      </w:r>
      <w:r>
        <w:instrText xml:space="preserve"> PAGEREF _Toc595 \h </w:instrText>
      </w:r>
      <w:r>
        <w:fldChar w:fldCharType="separate"/>
      </w:r>
      <w:r>
        <w:t>31</w:t>
      </w:r>
      <w:r>
        <w:fldChar w:fldCharType="end"/>
      </w:r>
    </w:p>
    <w:p w14:paraId="4EF827AA">
      <w:pPr>
        <w:pStyle w:val="14"/>
        <w:tabs>
          <w:tab w:val="right" w:leader="dot" w:pos="9070"/>
        </w:tabs>
      </w:pPr>
      <w:r>
        <w:rPr>
          <w:rFonts w:hint="eastAsia" w:ascii="Times New Roman" w:hAnsi="Times New Roman" w:eastAsia="黑体" w:cs="Times New Roman"/>
          <w:bCs/>
          <w:color w:val="auto"/>
          <w:szCs w:val="28"/>
          <w:lang w:val="en-US" w:eastAsia="zh-CN"/>
        </w:rPr>
        <w:t>5.1.8 查看公告信息功能实现</w:t>
      </w:r>
      <w:r>
        <w:tab/>
      </w:r>
      <w:r>
        <w:fldChar w:fldCharType="begin"/>
      </w:r>
      <w:r>
        <w:instrText xml:space="preserve"> PAGEREF _Toc12364 \h </w:instrText>
      </w:r>
      <w:r>
        <w:fldChar w:fldCharType="separate"/>
      </w:r>
      <w:r>
        <w:t>32</w:t>
      </w:r>
      <w:r>
        <w:fldChar w:fldCharType="end"/>
      </w:r>
    </w:p>
    <w:p w14:paraId="6B054DB9">
      <w:pPr>
        <w:pStyle w:val="14"/>
        <w:tabs>
          <w:tab w:val="right" w:leader="dot" w:pos="9070"/>
        </w:tabs>
      </w:pPr>
      <w:r>
        <w:rPr>
          <w:rFonts w:hint="eastAsia" w:ascii="Times New Roman" w:hAnsi="Times New Roman" w:eastAsia="黑体" w:cs="Times New Roman"/>
          <w:bCs/>
          <w:color w:val="auto"/>
          <w:szCs w:val="28"/>
          <w:lang w:val="en-US" w:eastAsia="zh-CN"/>
        </w:rPr>
        <w:t>5.1.9 在线评论功能实现</w:t>
      </w:r>
      <w:r>
        <w:tab/>
      </w:r>
      <w:r>
        <w:fldChar w:fldCharType="begin"/>
      </w:r>
      <w:r>
        <w:instrText xml:space="preserve"> PAGEREF _Toc15335 \h </w:instrText>
      </w:r>
      <w:r>
        <w:fldChar w:fldCharType="separate"/>
      </w:r>
      <w:r>
        <w:t>33</w:t>
      </w:r>
      <w:r>
        <w:fldChar w:fldCharType="end"/>
      </w:r>
    </w:p>
    <w:p w14:paraId="39B36949">
      <w:pPr>
        <w:pStyle w:val="13"/>
        <w:tabs>
          <w:tab w:val="right" w:leader="dot" w:pos="9070"/>
        </w:tabs>
      </w:pPr>
      <w:r>
        <w:rPr>
          <w:rFonts w:hint="eastAsia" w:ascii="Times New Roman" w:hAnsi="Times New Roman" w:cs="Times New Roman"/>
          <w:bCs/>
          <w:color w:val="auto"/>
          <w:lang w:val="en-US" w:eastAsia="zh-CN"/>
        </w:rPr>
        <w:t xml:space="preserve">5.2 </w:t>
      </w:r>
      <w:r>
        <w:rPr>
          <w:rFonts w:hint="eastAsia" w:ascii="Times New Roman" w:hAnsi="Times New Roman" w:cs="Times New Roman"/>
          <w:bCs/>
          <w:color w:val="auto"/>
        </w:rPr>
        <w:t>管理员功能实现</w:t>
      </w:r>
      <w:r>
        <w:tab/>
      </w:r>
      <w:r>
        <w:fldChar w:fldCharType="begin"/>
      </w:r>
      <w:r>
        <w:instrText xml:space="preserve"> PAGEREF _Toc13425 \h </w:instrText>
      </w:r>
      <w:r>
        <w:fldChar w:fldCharType="separate"/>
      </w:r>
      <w:r>
        <w:t>33</w:t>
      </w:r>
      <w:r>
        <w:fldChar w:fldCharType="end"/>
      </w:r>
    </w:p>
    <w:p w14:paraId="37827496">
      <w:pPr>
        <w:pStyle w:val="14"/>
        <w:tabs>
          <w:tab w:val="right" w:leader="dot" w:pos="9070"/>
        </w:tabs>
      </w:pPr>
      <w:r>
        <w:rPr>
          <w:rFonts w:hint="eastAsia" w:ascii="Times New Roman" w:hAnsi="Times New Roman" w:eastAsia="黑体" w:cs="Times New Roman"/>
          <w:bCs/>
          <w:color w:val="auto"/>
          <w:szCs w:val="28"/>
          <w:lang w:val="en-US" w:eastAsia="zh-CN"/>
        </w:rPr>
        <w:t>5.2.1 登录功能实现</w:t>
      </w:r>
      <w:r>
        <w:tab/>
      </w:r>
      <w:r>
        <w:fldChar w:fldCharType="begin"/>
      </w:r>
      <w:r>
        <w:instrText xml:space="preserve"> PAGEREF _Toc9451 \h </w:instrText>
      </w:r>
      <w:r>
        <w:fldChar w:fldCharType="separate"/>
      </w:r>
      <w:r>
        <w:t>33</w:t>
      </w:r>
      <w:r>
        <w:fldChar w:fldCharType="end"/>
      </w:r>
    </w:p>
    <w:p w14:paraId="7C186A4E">
      <w:pPr>
        <w:pStyle w:val="14"/>
        <w:tabs>
          <w:tab w:val="right" w:leader="dot" w:pos="9070"/>
        </w:tabs>
      </w:pPr>
      <w:r>
        <w:rPr>
          <w:rFonts w:hint="eastAsia" w:ascii="Times New Roman" w:hAnsi="Times New Roman" w:eastAsia="黑体" w:cs="Times New Roman"/>
          <w:bCs/>
          <w:color w:val="auto"/>
          <w:szCs w:val="28"/>
          <w:lang w:val="en-US" w:eastAsia="zh-CN"/>
        </w:rPr>
        <w:t>5.2.2 订单管理功能实现</w:t>
      </w:r>
      <w:r>
        <w:tab/>
      </w:r>
      <w:r>
        <w:fldChar w:fldCharType="begin"/>
      </w:r>
      <w:r>
        <w:instrText xml:space="preserve"> PAGEREF _Toc165 \h </w:instrText>
      </w:r>
      <w:r>
        <w:fldChar w:fldCharType="separate"/>
      </w:r>
      <w:r>
        <w:t>34</w:t>
      </w:r>
      <w:r>
        <w:fldChar w:fldCharType="end"/>
      </w:r>
    </w:p>
    <w:p w14:paraId="4A031932">
      <w:pPr>
        <w:pStyle w:val="14"/>
        <w:tabs>
          <w:tab w:val="right" w:leader="dot" w:pos="9070"/>
        </w:tabs>
      </w:pPr>
      <w:r>
        <w:rPr>
          <w:rFonts w:hint="eastAsia" w:ascii="Times New Roman" w:hAnsi="Times New Roman" w:eastAsia="黑体" w:cs="Times New Roman"/>
          <w:bCs/>
          <w:color w:val="auto"/>
          <w:szCs w:val="28"/>
          <w:lang w:val="en-US" w:eastAsia="zh-CN"/>
        </w:rPr>
        <w:t>5.2.3 商品分类管理功能实现</w:t>
      </w:r>
      <w:r>
        <w:tab/>
      </w:r>
      <w:r>
        <w:fldChar w:fldCharType="begin"/>
      </w:r>
      <w:r>
        <w:instrText xml:space="preserve"> PAGEREF _Toc29617 \h </w:instrText>
      </w:r>
      <w:r>
        <w:fldChar w:fldCharType="separate"/>
      </w:r>
      <w:r>
        <w:t>35</w:t>
      </w:r>
      <w:r>
        <w:fldChar w:fldCharType="end"/>
      </w:r>
    </w:p>
    <w:p w14:paraId="46BE1F4D">
      <w:pPr>
        <w:pStyle w:val="14"/>
        <w:tabs>
          <w:tab w:val="right" w:leader="dot" w:pos="9070"/>
        </w:tabs>
      </w:pPr>
      <w:r>
        <w:rPr>
          <w:rFonts w:hint="eastAsia" w:ascii="Times New Roman" w:hAnsi="Times New Roman" w:eastAsia="黑体" w:cs="Times New Roman"/>
          <w:bCs/>
          <w:color w:val="auto"/>
          <w:szCs w:val="28"/>
          <w:lang w:val="en-US" w:eastAsia="zh-CN"/>
        </w:rPr>
        <w:t>5.2.4 商品信息管理功能实现</w:t>
      </w:r>
      <w:r>
        <w:tab/>
      </w:r>
      <w:r>
        <w:fldChar w:fldCharType="begin"/>
      </w:r>
      <w:r>
        <w:instrText xml:space="preserve"> PAGEREF _Toc7892 \h </w:instrText>
      </w:r>
      <w:r>
        <w:fldChar w:fldCharType="separate"/>
      </w:r>
      <w:r>
        <w:t>35</w:t>
      </w:r>
      <w:r>
        <w:fldChar w:fldCharType="end"/>
      </w:r>
    </w:p>
    <w:p w14:paraId="7A3F5BCE">
      <w:pPr>
        <w:pStyle w:val="14"/>
        <w:tabs>
          <w:tab w:val="right" w:leader="dot" w:pos="9070"/>
        </w:tabs>
      </w:pPr>
      <w:r>
        <w:rPr>
          <w:rFonts w:hint="eastAsia" w:ascii="Times New Roman" w:hAnsi="Times New Roman" w:eastAsia="黑体" w:cs="Times New Roman"/>
          <w:bCs/>
          <w:color w:val="auto"/>
          <w:szCs w:val="28"/>
          <w:lang w:val="en-US" w:eastAsia="zh-CN"/>
        </w:rPr>
        <w:t>5.2.5 商品信息评论管理功能实现</w:t>
      </w:r>
      <w:r>
        <w:tab/>
      </w:r>
      <w:r>
        <w:fldChar w:fldCharType="begin"/>
      </w:r>
      <w:r>
        <w:instrText xml:space="preserve"> PAGEREF _Toc3019 \h </w:instrText>
      </w:r>
      <w:r>
        <w:fldChar w:fldCharType="separate"/>
      </w:r>
      <w:r>
        <w:t>36</w:t>
      </w:r>
      <w:r>
        <w:fldChar w:fldCharType="end"/>
      </w:r>
    </w:p>
    <w:p w14:paraId="50F200E5">
      <w:pPr>
        <w:pStyle w:val="14"/>
        <w:tabs>
          <w:tab w:val="right" w:leader="dot" w:pos="9070"/>
        </w:tabs>
      </w:pPr>
      <w:r>
        <w:rPr>
          <w:rFonts w:hint="eastAsia" w:ascii="Times New Roman" w:hAnsi="Times New Roman" w:eastAsia="黑体" w:cs="Times New Roman"/>
          <w:bCs/>
          <w:color w:val="auto"/>
          <w:szCs w:val="28"/>
          <w:lang w:val="en-US" w:eastAsia="zh-CN"/>
        </w:rPr>
        <w:t>5.2.6 兑换商品管理功能实现</w:t>
      </w:r>
      <w:r>
        <w:tab/>
      </w:r>
      <w:r>
        <w:fldChar w:fldCharType="begin"/>
      </w:r>
      <w:r>
        <w:instrText xml:space="preserve"> PAGEREF _Toc18482 \h </w:instrText>
      </w:r>
      <w:r>
        <w:fldChar w:fldCharType="separate"/>
      </w:r>
      <w:r>
        <w:t>36</w:t>
      </w:r>
      <w:r>
        <w:fldChar w:fldCharType="end"/>
      </w:r>
    </w:p>
    <w:p w14:paraId="483C85C9">
      <w:pPr>
        <w:pStyle w:val="14"/>
        <w:tabs>
          <w:tab w:val="right" w:leader="dot" w:pos="9070"/>
        </w:tabs>
      </w:pPr>
      <w:r>
        <w:rPr>
          <w:rFonts w:hint="eastAsia" w:ascii="Times New Roman" w:hAnsi="Times New Roman" w:eastAsia="黑体" w:cs="Times New Roman"/>
          <w:bCs/>
          <w:color w:val="auto"/>
          <w:szCs w:val="28"/>
          <w:lang w:val="en-US" w:eastAsia="zh-CN"/>
        </w:rPr>
        <w:t>5.2.7 抽奖活动管理功能实现</w:t>
      </w:r>
      <w:r>
        <w:tab/>
      </w:r>
      <w:r>
        <w:fldChar w:fldCharType="begin"/>
      </w:r>
      <w:r>
        <w:instrText xml:space="preserve"> PAGEREF _Toc24007 \h </w:instrText>
      </w:r>
      <w:r>
        <w:fldChar w:fldCharType="separate"/>
      </w:r>
      <w:r>
        <w:t>37</w:t>
      </w:r>
      <w:r>
        <w:fldChar w:fldCharType="end"/>
      </w:r>
    </w:p>
    <w:p w14:paraId="2A5A9F14">
      <w:pPr>
        <w:pStyle w:val="14"/>
        <w:tabs>
          <w:tab w:val="right" w:leader="dot" w:pos="9070"/>
        </w:tabs>
      </w:pPr>
      <w:r>
        <w:rPr>
          <w:rFonts w:hint="eastAsia" w:ascii="Times New Roman" w:hAnsi="Times New Roman" w:eastAsia="黑体" w:cs="Times New Roman"/>
          <w:bCs/>
          <w:color w:val="auto"/>
          <w:szCs w:val="28"/>
          <w:lang w:val="en-US" w:eastAsia="zh-CN"/>
        </w:rPr>
        <w:t>5.2.8 抽奖记录管理功能实现</w:t>
      </w:r>
      <w:r>
        <w:tab/>
      </w:r>
      <w:r>
        <w:fldChar w:fldCharType="begin"/>
      </w:r>
      <w:r>
        <w:instrText xml:space="preserve"> PAGEREF _Toc32416 \h </w:instrText>
      </w:r>
      <w:r>
        <w:fldChar w:fldCharType="separate"/>
      </w:r>
      <w:r>
        <w:t>38</w:t>
      </w:r>
      <w:r>
        <w:fldChar w:fldCharType="end"/>
      </w:r>
    </w:p>
    <w:p w14:paraId="7B4E4F32">
      <w:pPr>
        <w:pStyle w:val="14"/>
        <w:tabs>
          <w:tab w:val="right" w:leader="dot" w:pos="9070"/>
        </w:tabs>
      </w:pPr>
      <w:r>
        <w:rPr>
          <w:rFonts w:hint="eastAsia" w:ascii="Times New Roman" w:hAnsi="Times New Roman" w:eastAsia="黑体" w:cs="Times New Roman"/>
          <w:bCs/>
          <w:color w:val="auto"/>
          <w:szCs w:val="28"/>
          <w:lang w:val="en-US" w:eastAsia="zh-CN"/>
        </w:rPr>
        <w:t>5.2.9 今日活动管理功能实现</w:t>
      </w:r>
      <w:r>
        <w:tab/>
      </w:r>
      <w:r>
        <w:fldChar w:fldCharType="begin"/>
      </w:r>
      <w:r>
        <w:instrText xml:space="preserve"> PAGEREF _Toc29049 \h </w:instrText>
      </w:r>
      <w:r>
        <w:fldChar w:fldCharType="separate"/>
      </w:r>
      <w:r>
        <w:t>38</w:t>
      </w:r>
      <w:r>
        <w:fldChar w:fldCharType="end"/>
      </w:r>
    </w:p>
    <w:p w14:paraId="694BE3CB">
      <w:pPr>
        <w:pStyle w:val="14"/>
        <w:tabs>
          <w:tab w:val="right" w:leader="dot" w:pos="9070"/>
        </w:tabs>
      </w:pPr>
      <w:r>
        <w:rPr>
          <w:rFonts w:hint="eastAsia" w:ascii="Times New Roman" w:hAnsi="Times New Roman" w:eastAsia="黑体" w:cs="Times New Roman"/>
          <w:bCs/>
          <w:color w:val="auto"/>
          <w:szCs w:val="28"/>
          <w:lang w:val="en-US" w:eastAsia="zh-CN"/>
        </w:rPr>
        <w:t>5.2.10 优惠券管理功能实现</w:t>
      </w:r>
      <w:r>
        <w:tab/>
      </w:r>
      <w:r>
        <w:fldChar w:fldCharType="begin"/>
      </w:r>
      <w:r>
        <w:instrText xml:space="preserve"> PAGEREF _Toc27181 \h </w:instrText>
      </w:r>
      <w:r>
        <w:fldChar w:fldCharType="separate"/>
      </w:r>
      <w:r>
        <w:t>39</w:t>
      </w:r>
      <w:r>
        <w:fldChar w:fldCharType="end"/>
      </w:r>
    </w:p>
    <w:p w14:paraId="5BA52E35">
      <w:pPr>
        <w:pStyle w:val="14"/>
        <w:tabs>
          <w:tab w:val="right" w:leader="dot" w:pos="9070"/>
        </w:tabs>
      </w:pPr>
      <w:r>
        <w:rPr>
          <w:rFonts w:hint="eastAsia" w:ascii="Times New Roman" w:hAnsi="Times New Roman" w:eastAsia="黑体" w:cs="Times New Roman"/>
          <w:bCs/>
          <w:color w:val="auto"/>
          <w:szCs w:val="28"/>
          <w:lang w:val="en-US" w:eastAsia="zh-CN"/>
        </w:rPr>
        <w:t>5.2.11 公告信息管理功能实现</w:t>
      </w:r>
      <w:r>
        <w:tab/>
      </w:r>
      <w:r>
        <w:fldChar w:fldCharType="begin"/>
      </w:r>
      <w:r>
        <w:instrText xml:space="preserve"> PAGEREF _Toc22532 \h </w:instrText>
      </w:r>
      <w:r>
        <w:fldChar w:fldCharType="separate"/>
      </w:r>
      <w:r>
        <w:t>39</w:t>
      </w:r>
      <w:r>
        <w:fldChar w:fldCharType="end"/>
      </w:r>
    </w:p>
    <w:p w14:paraId="00F6CFBC">
      <w:pPr>
        <w:pStyle w:val="14"/>
        <w:tabs>
          <w:tab w:val="right" w:leader="dot" w:pos="9070"/>
        </w:tabs>
      </w:pPr>
      <w:r>
        <w:rPr>
          <w:rFonts w:hint="eastAsia" w:ascii="Times New Roman" w:hAnsi="Times New Roman" w:eastAsia="黑体" w:cs="Times New Roman"/>
          <w:bCs/>
          <w:color w:val="auto"/>
          <w:szCs w:val="28"/>
          <w:lang w:val="en-US" w:eastAsia="zh-CN"/>
        </w:rPr>
        <w:t>5.2.12 用户管理功能实现</w:t>
      </w:r>
      <w:r>
        <w:tab/>
      </w:r>
      <w:r>
        <w:fldChar w:fldCharType="begin"/>
      </w:r>
      <w:r>
        <w:instrText xml:space="preserve"> PAGEREF _Toc25497 \h </w:instrText>
      </w:r>
      <w:r>
        <w:fldChar w:fldCharType="separate"/>
      </w:r>
      <w:r>
        <w:t>40</w:t>
      </w:r>
      <w:r>
        <w:fldChar w:fldCharType="end"/>
      </w:r>
    </w:p>
    <w:p w14:paraId="69B2970B">
      <w:pPr>
        <w:pStyle w:val="13"/>
        <w:tabs>
          <w:tab w:val="right" w:leader="dot" w:pos="9070"/>
        </w:tabs>
      </w:pPr>
      <w:r>
        <w:rPr>
          <w:rFonts w:hint="eastAsia" w:ascii="Times New Roman" w:hAnsi="Times New Roman" w:eastAsia="黑体" w:cs="Times New Roman"/>
          <w:bCs/>
          <w:color w:val="auto"/>
        </w:rPr>
        <w:t xml:space="preserve">第6章 </w:t>
      </w:r>
      <w:r>
        <w:rPr>
          <w:rFonts w:hint="eastAsia" w:ascii="Times New Roman" w:hAnsi="Times New Roman" w:eastAsia="黑体" w:cs="Times New Roman"/>
          <w:bCs/>
          <w:color w:val="auto"/>
          <w:lang w:val="en-US" w:eastAsia="zh-CN"/>
        </w:rPr>
        <w:t xml:space="preserve"> 系统</w:t>
      </w:r>
      <w:r>
        <w:rPr>
          <w:rFonts w:hint="eastAsia" w:ascii="Times New Roman" w:hAnsi="Times New Roman" w:eastAsia="黑体" w:cs="Times New Roman"/>
          <w:bCs/>
          <w:color w:val="auto"/>
        </w:rPr>
        <w:t>测试</w:t>
      </w:r>
      <w:r>
        <w:tab/>
      </w:r>
      <w:r>
        <w:fldChar w:fldCharType="begin"/>
      </w:r>
      <w:r>
        <w:instrText xml:space="preserve"> PAGEREF _Toc27328 \h </w:instrText>
      </w:r>
      <w:r>
        <w:fldChar w:fldCharType="separate"/>
      </w:r>
      <w:r>
        <w:t>41</w:t>
      </w:r>
      <w:r>
        <w:fldChar w:fldCharType="end"/>
      </w:r>
    </w:p>
    <w:p w14:paraId="40ECB405">
      <w:pPr>
        <w:pStyle w:val="13"/>
        <w:tabs>
          <w:tab w:val="right" w:leader="dot" w:pos="9070"/>
        </w:tabs>
      </w:pPr>
      <w:r>
        <w:rPr>
          <w:rFonts w:ascii="Times New Roman" w:hAnsi="Times New Roman" w:cs="Times New Roman"/>
          <w:bCs/>
          <w:color w:val="auto"/>
        </w:rPr>
        <w:t xml:space="preserve">6.1 </w:t>
      </w:r>
      <w:r>
        <w:rPr>
          <w:rFonts w:hint="eastAsia" w:ascii="Times New Roman" w:hAnsi="Times New Roman" w:cs="Times New Roman"/>
          <w:bCs/>
          <w:color w:val="auto"/>
          <w:lang w:val="en-US" w:eastAsia="zh-CN"/>
        </w:rPr>
        <w:t>系统</w:t>
      </w:r>
      <w:r>
        <w:rPr>
          <w:rFonts w:ascii="Times New Roman" w:hAnsi="Times New Roman" w:cs="Times New Roman"/>
          <w:bCs/>
          <w:color w:val="auto"/>
        </w:rPr>
        <w:t>测试</w:t>
      </w:r>
      <w:r>
        <w:rPr>
          <w:rFonts w:hint="eastAsia" w:ascii="Times New Roman" w:hAnsi="Times New Roman" w:cs="Times New Roman"/>
          <w:bCs/>
          <w:color w:val="auto"/>
          <w:lang w:val="en-US" w:eastAsia="zh-CN"/>
        </w:rPr>
        <w:t>概述</w:t>
      </w:r>
      <w:r>
        <w:tab/>
      </w:r>
      <w:r>
        <w:fldChar w:fldCharType="begin"/>
      </w:r>
      <w:r>
        <w:instrText xml:space="preserve"> PAGEREF _Toc7176 \h </w:instrText>
      </w:r>
      <w:r>
        <w:fldChar w:fldCharType="separate"/>
      </w:r>
      <w:r>
        <w:t>41</w:t>
      </w:r>
      <w:r>
        <w:fldChar w:fldCharType="end"/>
      </w:r>
    </w:p>
    <w:p w14:paraId="61DC360B">
      <w:pPr>
        <w:pStyle w:val="14"/>
        <w:tabs>
          <w:tab w:val="right" w:leader="dot" w:pos="9070"/>
        </w:tabs>
      </w:pPr>
      <w:r>
        <w:rPr>
          <w:rFonts w:hint="eastAsia" w:ascii="Times New Roman" w:hAnsi="Times New Roman" w:eastAsia="黑体" w:cs="Times New Roman"/>
          <w:bCs/>
          <w:color w:val="auto"/>
          <w:szCs w:val="28"/>
          <w:lang w:val="en-US" w:eastAsia="zh-CN"/>
        </w:rPr>
        <w:t>6.1.1 系统测试背景</w:t>
      </w:r>
      <w:r>
        <w:tab/>
      </w:r>
      <w:r>
        <w:fldChar w:fldCharType="begin"/>
      </w:r>
      <w:r>
        <w:instrText xml:space="preserve"> PAGEREF _Toc9896 \h </w:instrText>
      </w:r>
      <w:r>
        <w:fldChar w:fldCharType="separate"/>
      </w:r>
      <w:r>
        <w:t>41</w:t>
      </w:r>
      <w:r>
        <w:fldChar w:fldCharType="end"/>
      </w:r>
    </w:p>
    <w:p w14:paraId="7152F3E0">
      <w:pPr>
        <w:pStyle w:val="14"/>
        <w:tabs>
          <w:tab w:val="right" w:leader="dot" w:pos="9070"/>
        </w:tabs>
      </w:pPr>
      <w:r>
        <w:rPr>
          <w:rFonts w:hint="eastAsia" w:ascii="Times New Roman" w:hAnsi="Times New Roman" w:eastAsia="黑体" w:cs="Times New Roman"/>
          <w:bCs/>
          <w:color w:val="auto"/>
          <w:szCs w:val="28"/>
          <w:lang w:val="en-US" w:eastAsia="zh-CN"/>
        </w:rPr>
        <w:t>6.1.2 系统测试意义</w:t>
      </w:r>
      <w:r>
        <w:tab/>
      </w:r>
      <w:r>
        <w:fldChar w:fldCharType="begin"/>
      </w:r>
      <w:r>
        <w:instrText xml:space="preserve"> PAGEREF _Toc4941 \h </w:instrText>
      </w:r>
      <w:r>
        <w:fldChar w:fldCharType="separate"/>
      </w:r>
      <w:r>
        <w:t>41</w:t>
      </w:r>
      <w:r>
        <w:fldChar w:fldCharType="end"/>
      </w:r>
    </w:p>
    <w:p w14:paraId="0C6E0809">
      <w:pPr>
        <w:pStyle w:val="14"/>
        <w:tabs>
          <w:tab w:val="right" w:leader="dot" w:pos="9070"/>
        </w:tabs>
      </w:pPr>
      <w:r>
        <w:rPr>
          <w:rFonts w:hint="eastAsia" w:ascii="Times New Roman" w:hAnsi="Times New Roman" w:eastAsia="黑体" w:cs="Times New Roman"/>
          <w:bCs/>
          <w:color w:val="auto"/>
          <w:szCs w:val="28"/>
          <w:lang w:val="en-US" w:eastAsia="zh-CN"/>
        </w:rPr>
        <w:t>6.1.3 系统测试环境</w:t>
      </w:r>
      <w:r>
        <w:tab/>
      </w:r>
      <w:r>
        <w:fldChar w:fldCharType="begin"/>
      </w:r>
      <w:r>
        <w:instrText xml:space="preserve"> PAGEREF _Toc12290 \h </w:instrText>
      </w:r>
      <w:r>
        <w:fldChar w:fldCharType="separate"/>
      </w:r>
      <w:r>
        <w:t>41</w:t>
      </w:r>
      <w:r>
        <w:fldChar w:fldCharType="end"/>
      </w:r>
    </w:p>
    <w:p w14:paraId="23ACBA64">
      <w:pPr>
        <w:pStyle w:val="13"/>
        <w:tabs>
          <w:tab w:val="right" w:leader="dot" w:pos="9070"/>
        </w:tabs>
      </w:pPr>
      <w:r>
        <w:rPr>
          <w:rFonts w:ascii="Times New Roman" w:hAnsi="Times New Roman" w:cs="Times New Roman"/>
          <w:bCs/>
          <w:color w:val="auto"/>
        </w:rPr>
        <w:t>6.</w:t>
      </w:r>
      <w:r>
        <w:rPr>
          <w:rFonts w:hint="eastAsia" w:ascii="Times New Roman" w:hAnsi="Times New Roman" w:cs="Times New Roman"/>
          <w:bCs/>
          <w:color w:val="auto"/>
          <w:lang w:val="en-US" w:eastAsia="zh-CN"/>
        </w:rPr>
        <w:t>2</w:t>
      </w:r>
      <w:r>
        <w:rPr>
          <w:rFonts w:ascii="Times New Roman" w:hAnsi="Times New Roman" w:cs="Times New Roman"/>
          <w:bCs/>
          <w:color w:val="auto"/>
        </w:rPr>
        <w:t xml:space="preserve"> </w:t>
      </w:r>
      <w:r>
        <w:rPr>
          <w:rFonts w:hint="eastAsia" w:ascii="Times New Roman" w:hAnsi="Times New Roman" w:cs="Times New Roman"/>
          <w:bCs/>
          <w:color w:val="auto"/>
          <w:lang w:val="en-US" w:eastAsia="zh-CN"/>
        </w:rPr>
        <w:t>系统</w:t>
      </w:r>
      <w:r>
        <w:rPr>
          <w:rFonts w:ascii="Times New Roman" w:hAnsi="Times New Roman" w:cs="Times New Roman"/>
          <w:bCs/>
          <w:color w:val="auto"/>
        </w:rPr>
        <w:t>测试</w:t>
      </w:r>
      <w:r>
        <w:rPr>
          <w:rFonts w:hint="eastAsia" w:ascii="Times New Roman" w:hAnsi="Times New Roman" w:cs="Times New Roman"/>
          <w:bCs/>
          <w:color w:val="auto"/>
          <w:lang w:val="en-US" w:eastAsia="zh-CN"/>
        </w:rPr>
        <w:t>用例设计</w:t>
      </w:r>
      <w:r>
        <w:tab/>
      </w:r>
      <w:r>
        <w:fldChar w:fldCharType="begin"/>
      </w:r>
      <w:r>
        <w:instrText xml:space="preserve"> PAGEREF _Toc22890 \h </w:instrText>
      </w:r>
      <w:r>
        <w:fldChar w:fldCharType="separate"/>
      </w:r>
      <w:r>
        <w:t>42</w:t>
      </w:r>
      <w:r>
        <w:fldChar w:fldCharType="end"/>
      </w:r>
    </w:p>
    <w:p w14:paraId="147F2D3C">
      <w:pPr>
        <w:pStyle w:val="13"/>
        <w:tabs>
          <w:tab w:val="right" w:leader="dot" w:pos="9070"/>
        </w:tabs>
      </w:pPr>
      <w:r>
        <w:rPr>
          <w:rFonts w:ascii="Times New Roman" w:hAnsi="Times New Roman" w:cs="Times New Roman"/>
          <w:bCs/>
          <w:color w:val="auto"/>
        </w:rPr>
        <w:t>6.</w:t>
      </w:r>
      <w:r>
        <w:rPr>
          <w:rFonts w:hint="eastAsia" w:ascii="Times New Roman" w:hAnsi="Times New Roman" w:cs="Times New Roman"/>
          <w:bCs/>
          <w:color w:val="auto"/>
          <w:lang w:val="en-US" w:eastAsia="zh-CN"/>
        </w:rPr>
        <w:t>3</w:t>
      </w:r>
      <w:r>
        <w:rPr>
          <w:rFonts w:ascii="Times New Roman" w:hAnsi="Times New Roman" w:cs="Times New Roman"/>
          <w:bCs/>
          <w:color w:val="auto"/>
        </w:rPr>
        <w:t xml:space="preserve"> </w:t>
      </w:r>
      <w:r>
        <w:rPr>
          <w:rFonts w:hint="eastAsia" w:ascii="Times New Roman" w:hAnsi="Times New Roman" w:cs="Times New Roman"/>
          <w:bCs/>
          <w:color w:val="auto"/>
        </w:rPr>
        <w:t>兼容性</w:t>
      </w:r>
      <w:r>
        <w:rPr>
          <w:rFonts w:ascii="Times New Roman" w:hAnsi="Times New Roman" w:cs="Times New Roman"/>
          <w:bCs/>
          <w:color w:val="auto"/>
        </w:rPr>
        <w:t>测试</w:t>
      </w:r>
      <w:r>
        <w:tab/>
      </w:r>
      <w:r>
        <w:fldChar w:fldCharType="begin"/>
      </w:r>
      <w:r>
        <w:instrText xml:space="preserve"> PAGEREF _Toc10318 \h </w:instrText>
      </w:r>
      <w:r>
        <w:fldChar w:fldCharType="separate"/>
      </w:r>
      <w:r>
        <w:t>45</w:t>
      </w:r>
      <w:r>
        <w:fldChar w:fldCharType="end"/>
      </w:r>
    </w:p>
    <w:p w14:paraId="312F836E">
      <w:pPr>
        <w:pStyle w:val="13"/>
        <w:tabs>
          <w:tab w:val="right" w:leader="dot" w:pos="9070"/>
        </w:tabs>
      </w:pPr>
      <w:r>
        <w:rPr>
          <w:rFonts w:ascii="Times New Roman" w:hAnsi="Times New Roman" w:cs="Times New Roman"/>
          <w:bCs/>
          <w:color w:val="auto"/>
        </w:rPr>
        <w:t>6.</w:t>
      </w:r>
      <w:r>
        <w:rPr>
          <w:rFonts w:hint="eastAsia" w:ascii="Times New Roman" w:hAnsi="Times New Roman" w:cs="Times New Roman"/>
          <w:bCs/>
          <w:color w:val="auto"/>
          <w:lang w:val="en-US" w:eastAsia="zh-CN"/>
        </w:rPr>
        <w:t>4</w:t>
      </w:r>
      <w:r>
        <w:rPr>
          <w:rFonts w:ascii="Times New Roman" w:hAnsi="Times New Roman" w:cs="Times New Roman"/>
          <w:bCs/>
          <w:color w:val="auto"/>
        </w:rPr>
        <w:t xml:space="preserve"> 测试总结</w:t>
      </w:r>
      <w:r>
        <w:tab/>
      </w:r>
      <w:r>
        <w:fldChar w:fldCharType="begin"/>
      </w:r>
      <w:r>
        <w:instrText xml:space="preserve"> PAGEREF _Toc15676 \h </w:instrText>
      </w:r>
      <w:r>
        <w:fldChar w:fldCharType="separate"/>
      </w:r>
      <w:r>
        <w:t>46</w:t>
      </w:r>
      <w:r>
        <w:fldChar w:fldCharType="end"/>
      </w:r>
    </w:p>
    <w:p w14:paraId="30436577">
      <w:pPr>
        <w:pStyle w:val="13"/>
        <w:tabs>
          <w:tab w:val="right" w:leader="dot" w:pos="9070"/>
        </w:tabs>
      </w:pPr>
      <w:r>
        <w:rPr>
          <w:rFonts w:hint="eastAsia" w:ascii="Times New Roman" w:hAnsi="Times New Roman" w:eastAsia="黑体" w:cs="Times New Roman"/>
          <w:bCs/>
          <w:color w:val="auto"/>
        </w:rPr>
        <w:t xml:space="preserve">第7章 </w:t>
      </w:r>
      <w:r>
        <w:rPr>
          <w:rFonts w:hint="eastAsia" w:ascii="Times New Roman" w:hAnsi="Times New Roman" w:eastAsia="黑体" w:cs="Times New Roman"/>
          <w:bCs/>
          <w:color w:val="auto"/>
          <w:lang w:val="en-US" w:eastAsia="zh-CN"/>
        </w:rPr>
        <w:t xml:space="preserve"> </w:t>
      </w:r>
      <w:r>
        <w:rPr>
          <w:rFonts w:hint="eastAsia" w:ascii="Times New Roman" w:hAnsi="Times New Roman" w:eastAsia="黑体" w:cs="Times New Roman"/>
          <w:bCs/>
          <w:color w:val="auto"/>
        </w:rPr>
        <w:t>结  论</w:t>
      </w:r>
      <w:r>
        <w:tab/>
      </w:r>
      <w:r>
        <w:fldChar w:fldCharType="begin"/>
      </w:r>
      <w:r>
        <w:instrText xml:space="preserve"> PAGEREF _Toc4303 \h </w:instrText>
      </w:r>
      <w:r>
        <w:fldChar w:fldCharType="separate"/>
      </w:r>
      <w:r>
        <w:t>47</w:t>
      </w:r>
      <w:r>
        <w:fldChar w:fldCharType="end"/>
      </w:r>
    </w:p>
    <w:p w14:paraId="7DDE4781">
      <w:pPr>
        <w:pStyle w:val="13"/>
        <w:tabs>
          <w:tab w:val="right" w:leader="dot" w:pos="9070"/>
        </w:tabs>
      </w:pPr>
      <w:r>
        <w:rPr>
          <w:rFonts w:hint="eastAsia" w:ascii="Times New Roman" w:hAnsi="Times New Roman" w:eastAsia="黑体" w:cs="Times New Roman"/>
          <w:bCs/>
          <w:color w:val="auto"/>
        </w:rPr>
        <w:t>参考文献</w:t>
      </w:r>
      <w:r>
        <w:tab/>
      </w:r>
      <w:r>
        <w:fldChar w:fldCharType="begin"/>
      </w:r>
      <w:r>
        <w:instrText xml:space="preserve"> PAGEREF _Toc22900 \h </w:instrText>
      </w:r>
      <w:r>
        <w:fldChar w:fldCharType="separate"/>
      </w:r>
      <w:r>
        <w:t>48</w:t>
      </w:r>
      <w:r>
        <w:fldChar w:fldCharType="end"/>
      </w:r>
    </w:p>
    <w:p w14:paraId="31520023">
      <w:pPr>
        <w:pStyle w:val="13"/>
        <w:tabs>
          <w:tab w:val="right" w:leader="dot" w:pos="9070"/>
        </w:tabs>
      </w:pPr>
      <w:r>
        <w:rPr>
          <w:rFonts w:hint="eastAsia" w:ascii="Times New Roman" w:hAnsi="Times New Roman" w:eastAsia="黑体" w:cs="Times New Roman"/>
          <w:bCs/>
          <w:color w:val="auto"/>
        </w:rPr>
        <w:t>致  谢</w:t>
      </w:r>
      <w:r>
        <w:tab/>
      </w:r>
      <w:r>
        <w:fldChar w:fldCharType="begin"/>
      </w:r>
      <w:r>
        <w:instrText xml:space="preserve"> PAGEREF _Toc1567 \h </w:instrText>
      </w:r>
      <w:r>
        <w:fldChar w:fldCharType="separate"/>
      </w:r>
      <w:r>
        <w:t>49</w:t>
      </w:r>
      <w:r>
        <w:fldChar w:fldCharType="end"/>
      </w:r>
    </w:p>
    <w:p w14:paraId="50371D3A">
      <w:pPr>
        <w:pStyle w:val="13"/>
        <w:tabs>
          <w:tab w:val="right" w:leader="dot" w:pos="9070"/>
        </w:tabs>
      </w:pPr>
      <w:r>
        <w:rPr>
          <w:rFonts w:hint="eastAsia" w:ascii="Times New Roman" w:hAnsi="Times New Roman" w:eastAsia="黑体" w:cs="Times New Roman"/>
          <w:bCs/>
          <w:color w:val="auto"/>
          <w:lang w:val="en-US" w:eastAsia="zh-CN"/>
        </w:rPr>
        <w:t>附  录</w:t>
      </w:r>
      <w:r>
        <w:tab/>
      </w:r>
      <w:r>
        <w:fldChar w:fldCharType="begin"/>
      </w:r>
      <w:r>
        <w:instrText xml:space="preserve"> PAGEREF _Toc14908 \h </w:instrText>
      </w:r>
      <w:r>
        <w:fldChar w:fldCharType="separate"/>
      </w:r>
      <w:r>
        <w:t>50</w:t>
      </w:r>
      <w:r>
        <w:fldChar w:fldCharType="end"/>
      </w:r>
    </w:p>
    <w:p w14:paraId="7BF9CE93">
      <w:pPr>
        <w:keepNext w:val="0"/>
        <w:keepLines w:val="0"/>
        <w:pageBreakBefore w:val="0"/>
        <w:kinsoku/>
        <w:wordWrap/>
        <w:overflowPunct/>
        <w:topLinePunct w:val="0"/>
        <w:autoSpaceDE/>
        <w:autoSpaceDN/>
        <w:bidi w:val="0"/>
        <w:adjustRightInd/>
        <w:snapToGrid/>
        <w:spacing w:line="360" w:lineRule="auto"/>
        <w:textAlignment w:val="auto"/>
      </w:pPr>
      <w:r>
        <w:fldChar w:fldCharType="end"/>
      </w:r>
    </w:p>
    <w:p w14:paraId="2D585306">
      <w:pPr>
        <w:tabs>
          <w:tab w:val="left" w:pos="2631"/>
        </w:tabs>
        <w:bidi w:val="0"/>
        <w:jc w:val="left"/>
        <w:rPr>
          <w:rFonts w:hint="eastAsia"/>
          <w:color w:val="0000FF"/>
          <w:lang w:eastAsia="zh-CN"/>
        </w:rPr>
      </w:pPr>
      <w:r>
        <w:rPr>
          <w:rFonts w:hint="eastAsia"/>
          <w:color w:val="0000FF"/>
          <w:lang w:eastAsia="zh-CN"/>
        </w:rPr>
        <w:tab/>
      </w:r>
    </w:p>
    <w:p w14:paraId="415388B5">
      <w:pPr>
        <w:bidi w:val="0"/>
        <w:rPr>
          <w:rFonts w:hint="eastAsia" w:ascii="Calibri" w:hAnsi="Calibri" w:eastAsia="宋体" w:cs="Times New Roman"/>
          <w:kern w:val="2"/>
          <w:sz w:val="21"/>
          <w:szCs w:val="24"/>
          <w:lang w:val="en-US" w:eastAsia="zh-CN" w:bidi="ar-SA"/>
        </w:rPr>
      </w:pPr>
    </w:p>
    <w:p w14:paraId="602E69C0">
      <w:pPr>
        <w:bidi w:val="0"/>
        <w:rPr>
          <w:rFonts w:hint="eastAsia"/>
          <w:lang w:val="en-US" w:eastAsia="zh-CN"/>
        </w:rPr>
      </w:pPr>
    </w:p>
    <w:p w14:paraId="0243CBEC">
      <w:pPr>
        <w:tabs>
          <w:tab w:val="left" w:pos="1833"/>
        </w:tabs>
        <w:bidi w:val="0"/>
        <w:jc w:val="left"/>
        <w:rPr>
          <w:rFonts w:hint="eastAsia"/>
          <w:lang w:val="en-US" w:eastAsia="zh-CN"/>
        </w:rPr>
        <w:sectPr>
          <w:headerReference r:id="rId10" w:type="default"/>
          <w:headerReference r:id="rId11" w:type="even"/>
          <w:pgSz w:w="11906" w:h="16838"/>
          <w:pgMar w:top="1417" w:right="1418" w:bottom="1417" w:left="1418" w:header="851" w:footer="992" w:gutter="0"/>
          <w:pgBorders>
            <w:top w:val="none" w:sz="0" w:space="0"/>
            <w:left w:val="none" w:sz="0" w:space="0"/>
            <w:bottom w:val="none" w:sz="0" w:space="0"/>
            <w:right w:val="none" w:sz="0" w:space="0"/>
          </w:pgBorders>
          <w:pgNumType w:fmt="upperRoman"/>
          <w:cols w:space="425" w:num="1"/>
          <w:docGrid w:type="lines" w:linePitch="312" w:charSpace="0"/>
        </w:sectPr>
      </w:pPr>
      <w:r>
        <w:rPr>
          <w:rFonts w:hint="eastAsia"/>
          <w:lang w:val="en-US" w:eastAsia="zh-CN"/>
        </w:rPr>
        <w:tab/>
      </w:r>
    </w:p>
    <w:p w14:paraId="610B43F3">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16" w:name="_Toc19963"/>
      <w:bookmarkStart w:id="17" w:name="_Toc25708"/>
      <w:bookmarkStart w:id="18" w:name="_Toc14343"/>
      <w:bookmarkStart w:id="19" w:name="_Toc5091"/>
      <w:bookmarkStart w:id="20" w:name="_Toc30599"/>
      <w:bookmarkStart w:id="21" w:name="_Toc9368998"/>
      <w:r>
        <w:rPr>
          <w:rFonts w:hint="eastAsia" w:ascii="Times New Roman" w:hAnsi="Times New Roman" w:eastAsia="黑体" w:cs="Times New Roman"/>
          <w:b/>
          <w:bCs/>
          <w:color w:val="auto"/>
          <w:sz w:val="44"/>
        </w:rPr>
        <w:t>第1章</w:t>
      </w:r>
      <w:r>
        <w:rPr>
          <w:rFonts w:hint="eastAsia" w:ascii="Times New Roman" w:hAnsi="Times New Roman" w:eastAsia="黑体" w:cs="Times New Roman"/>
          <w:b/>
          <w:bCs/>
          <w:color w:val="auto"/>
          <w:sz w:val="44"/>
          <w:lang w:val="en-US" w:eastAsia="zh-CN"/>
        </w:rPr>
        <w:t xml:space="preserve"> </w:t>
      </w:r>
      <w:r>
        <w:rPr>
          <w:rFonts w:hint="eastAsia" w:ascii="Times New Roman" w:hAnsi="Times New Roman" w:eastAsia="黑体" w:cs="Times New Roman"/>
          <w:b/>
          <w:bCs/>
          <w:color w:val="auto"/>
          <w:sz w:val="44"/>
        </w:rPr>
        <w:t xml:space="preserve"> 绪  论</w:t>
      </w:r>
      <w:bookmarkEnd w:id="16"/>
      <w:bookmarkEnd w:id="17"/>
      <w:bookmarkEnd w:id="18"/>
      <w:bookmarkEnd w:id="19"/>
      <w:bookmarkEnd w:id="20"/>
      <w:bookmarkEnd w:id="21"/>
    </w:p>
    <w:p w14:paraId="6D172A89">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b/>
          <w:bCs/>
          <w:color w:val="auto"/>
          <w:sz w:val="32"/>
        </w:rPr>
      </w:pPr>
      <w:bookmarkStart w:id="22" w:name="_Toc23715"/>
      <w:bookmarkStart w:id="23" w:name="_Toc7584"/>
      <w:bookmarkStart w:id="24" w:name="_Toc6231"/>
      <w:bookmarkStart w:id="25" w:name="_Toc17801"/>
      <w:bookmarkStart w:id="26" w:name="_Toc21981"/>
      <w:r>
        <w:rPr>
          <w:rFonts w:ascii="Times New Roman" w:hAnsi="Times New Roman"/>
          <w:b/>
          <w:bCs/>
          <w:color w:val="auto"/>
          <w:sz w:val="32"/>
        </w:rPr>
        <w:t>1.</w:t>
      </w:r>
      <w:r>
        <w:rPr>
          <w:rFonts w:hint="eastAsia" w:ascii="Times New Roman" w:hAnsi="Times New Roman"/>
          <w:b/>
          <w:bCs/>
          <w:color w:val="auto"/>
          <w:sz w:val="32"/>
          <w:lang w:val="en-US" w:eastAsia="zh-CN"/>
        </w:rPr>
        <w:t>1</w:t>
      </w:r>
      <w:r>
        <w:rPr>
          <w:rFonts w:hint="eastAsia" w:ascii="Times New Roman" w:hAnsi="Times New Roman"/>
          <w:b/>
          <w:bCs/>
          <w:color w:val="auto"/>
          <w:sz w:val="32"/>
        </w:rPr>
        <w:t xml:space="preserve"> </w:t>
      </w:r>
      <w:r>
        <w:rPr>
          <w:rFonts w:hint="eastAsia" w:ascii="Times New Roman" w:hAnsi="Times New Roman"/>
          <w:b/>
          <w:bCs/>
          <w:color w:val="auto"/>
          <w:sz w:val="32"/>
          <w:lang w:eastAsia="zh-CN"/>
        </w:rPr>
        <w:t>课题</w:t>
      </w:r>
      <w:r>
        <w:rPr>
          <w:rFonts w:hint="eastAsia" w:ascii="Times New Roman" w:hAnsi="Times New Roman"/>
          <w:b/>
          <w:bCs/>
          <w:color w:val="auto"/>
          <w:sz w:val="32"/>
          <w:lang w:val="en-US" w:eastAsia="zh-CN"/>
        </w:rPr>
        <w:t>来源</w:t>
      </w:r>
      <w:r>
        <w:rPr>
          <w:rFonts w:hint="eastAsia" w:ascii="Times New Roman" w:hAnsi="Times New Roman"/>
          <w:b/>
          <w:bCs/>
          <w:color w:val="auto"/>
          <w:sz w:val="32"/>
          <w:lang w:eastAsia="zh-CN"/>
        </w:rPr>
        <w:t>及</w:t>
      </w:r>
      <w:r>
        <w:rPr>
          <w:rFonts w:hint="eastAsia" w:ascii="Times New Roman" w:hAnsi="Times New Roman"/>
          <w:b/>
          <w:bCs/>
          <w:color w:val="auto"/>
          <w:sz w:val="32"/>
        </w:rPr>
        <w:t>意义</w:t>
      </w:r>
      <w:bookmarkEnd w:id="22"/>
      <w:bookmarkEnd w:id="23"/>
      <w:bookmarkEnd w:id="24"/>
      <w:bookmarkEnd w:id="25"/>
      <w:bookmarkEnd w:id="26"/>
    </w:p>
    <w:p w14:paraId="1CC0B273">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ascii="Times New Roman" w:hAnsi="Times New Roman"/>
          <w:color w:val="auto"/>
          <w:sz w:val="24"/>
        </w:rPr>
      </w:pPr>
      <w:r>
        <w:rPr>
          <w:rFonts w:ascii="Times New Roman" w:hAnsi="Times New Roman"/>
          <w:color w:val="auto"/>
          <w:sz w:val="24"/>
        </w:rPr>
        <w:t>婴幼儿用品作为日常生活中高度依赖的消费品类，种类繁多，更新频率高，对产品质量与服务的要求也更为严格。在消费需求不断增长的背景下，线上购物逐渐成为主要渠道。很多消费者在选购婴幼儿产品时，常遇到商品信息不完整、分类混乱、购买路径繁琐等问题。通过建立一个专注于婴幼儿用品的销售平台，有助于集中整合商品信息，简化购物流程，提高购买的便捷性和准确性。</w:t>
      </w:r>
    </w:p>
    <w:p w14:paraId="6090669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ascii="Times New Roman" w:hAnsi="Times New Roman"/>
          <w:color w:val="auto"/>
          <w:sz w:val="24"/>
        </w:rPr>
      </w:pPr>
      <w:r>
        <w:rPr>
          <w:rFonts w:ascii="Times New Roman" w:hAnsi="Times New Roman"/>
          <w:color w:val="auto"/>
          <w:sz w:val="24"/>
        </w:rPr>
        <w:t>目前多数电商平台以多品类经营为主，缺乏对婴幼儿商品的专项优化，常出现产品标准不统一、售后处理不及时、用户操作体验不佳等现象。通过独立搭建平台，可在商品分类、界面设计、操作流程等方面进行针对性改进，更贴近婴幼儿用品的实际销售场景，有利于提升整体服务质量，也为商家提供更加稳定的销售与管理通道。</w:t>
      </w:r>
    </w:p>
    <w:p w14:paraId="414C7B67">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27" w:name="_Toc452"/>
      <w:bookmarkStart w:id="28" w:name="_Toc19430"/>
      <w:bookmarkStart w:id="29" w:name="_Toc12230"/>
      <w:bookmarkStart w:id="30" w:name="_Toc15751"/>
      <w:bookmarkStart w:id="31" w:name="_Toc9369000"/>
      <w:bookmarkStart w:id="32" w:name="_Toc29194"/>
      <w:r>
        <w:rPr>
          <w:rFonts w:ascii="Times New Roman" w:hAnsi="Times New Roman" w:cs="Times New Roman"/>
          <w:b/>
          <w:bCs/>
          <w:color w:val="auto"/>
          <w:sz w:val="32"/>
        </w:rPr>
        <w:t>1.</w:t>
      </w:r>
      <w:r>
        <w:rPr>
          <w:rFonts w:hint="eastAsia" w:ascii="Times New Roman" w:hAnsi="Times New Roman" w:cs="Times New Roman"/>
          <w:b/>
          <w:bCs/>
          <w:color w:val="auto"/>
          <w:sz w:val="32"/>
          <w:lang w:val="en-US" w:eastAsia="zh-CN"/>
        </w:rPr>
        <w:t>2</w:t>
      </w:r>
      <w:r>
        <w:rPr>
          <w:rFonts w:hint="eastAsia" w:ascii="Times New Roman" w:hAnsi="Times New Roman" w:cs="Times New Roman"/>
          <w:b/>
          <w:bCs/>
          <w:color w:val="auto"/>
          <w:sz w:val="32"/>
        </w:rPr>
        <w:t xml:space="preserve"> 研究现状</w:t>
      </w:r>
      <w:bookmarkEnd w:id="27"/>
      <w:bookmarkEnd w:id="28"/>
      <w:bookmarkEnd w:id="29"/>
      <w:bookmarkEnd w:id="30"/>
      <w:bookmarkEnd w:id="31"/>
      <w:bookmarkEnd w:id="32"/>
    </w:p>
    <w:p w14:paraId="2E26F9AF">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b/>
          <w:bCs/>
          <w:color w:val="auto"/>
          <w:sz w:val="28"/>
          <w:szCs w:val="28"/>
        </w:rPr>
      </w:pPr>
      <w:bookmarkStart w:id="33" w:name="_Toc30227"/>
      <w:bookmarkStart w:id="34" w:name="_Toc28132"/>
      <w:bookmarkStart w:id="35" w:name="_Toc3278"/>
      <w:bookmarkStart w:id="36" w:name="_Toc28815"/>
      <w:bookmarkStart w:id="37" w:name="_Toc366"/>
      <w:r>
        <w:rPr>
          <w:rFonts w:ascii="Times New Roman" w:hAnsi="Times New Roman" w:eastAsia="黑体"/>
          <w:b/>
          <w:bCs/>
          <w:color w:val="auto"/>
          <w:sz w:val="28"/>
          <w:szCs w:val="28"/>
        </w:rPr>
        <w:t>1.</w:t>
      </w:r>
      <w:r>
        <w:rPr>
          <w:rFonts w:hint="eastAsia" w:ascii="Times New Roman" w:hAnsi="Times New Roman" w:eastAsia="黑体"/>
          <w:b/>
          <w:bCs/>
          <w:color w:val="auto"/>
          <w:sz w:val="28"/>
          <w:szCs w:val="28"/>
          <w:lang w:val="en-US" w:eastAsia="zh-CN"/>
        </w:rPr>
        <w:t>2</w:t>
      </w:r>
      <w:r>
        <w:rPr>
          <w:rFonts w:ascii="Times New Roman" w:hAnsi="Times New Roman" w:eastAsia="黑体"/>
          <w:b/>
          <w:bCs/>
          <w:color w:val="auto"/>
          <w:sz w:val="28"/>
          <w:szCs w:val="28"/>
        </w:rPr>
        <w:t>.1 国内研究现状</w:t>
      </w:r>
      <w:bookmarkEnd w:id="33"/>
      <w:bookmarkEnd w:id="34"/>
      <w:bookmarkEnd w:id="35"/>
      <w:bookmarkEnd w:id="36"/>
      <w:bookmarkEnd w:id="37"/>
    </w:p>
    <w:p w14:paraId="4CFFBB1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近年来，信息技术蓬勃发展，基于Web架构的管理与销售平台在各领域得到广泛研究和实践</w:t>
      </w:r>
      <w:r>
        <w:rPr>
          <w:rFonts w:hint="default" w:ascii="Times New Roman" w:hAnsi="Times New Roman" w:eastAsia="宋体" w:cs="Times New Roman"/>
          <w:color w:val="auto"/>
          <w:sz w:val="24"/>
          <w:vertAlign w:val="superscript"/>
          <w:lang w:val="en-US"/>
        </w:rPr>
        <w:fldChar w:fldCharType="begin"/>
      </w:r>
      <w:r>
        <w:rPr>
          <w:rFonts w:hint="default" w:ascii="Times New Roman" w:hAnsi="Times New Roman" w:eastAsia="宋体" w:cs="Times New Roman"/>
          <w:color w:val="auto"/>
          <w:sz w:val="24"/>
          <w:vertAlign w:val="superscript"/>
          <w:lang w:val="en-US"/>
        </w:rPr>
        <w:instrText xml:space="preserve"> REF _Ref17157 \r \h </w:instrText>
      </w:r>
      <w:r>
        <w:rPr>
          <w:rFonts w:hint="default" w:ascii="Times New Roman" w:hAnsi="Times New Roman" w:eastAsia="宋体" w:cs="Times New Roman"/>
          <w:color w:val="auto"/>
          <w:sz w:val="24"/>
          <w:vertAlign w:val="superscript"/>
          <w:lang w:val="en-US"/>
        </w:rPr>
        <w:fldChar w:fldCharType="separate"/>
      </w:r>
      <w:r>
        <w:rPr>
          <w:rFonts w:hint="default" w:ascii="Times New Roman" w:hAnsi="Times New Roman" w:eastAsia="宋体" w:cs="Times New Roman"/>
          <w:color w:val="auto"/>
          <w:sz w:val="24"/>
          <w:vertAlign w:val="superscript"/>
          <w:lang w:val="en-US"/>
        </w:rPr>
        <w:t>[1]</w:t>
      </w:r>
      <w:r>
        <w:rPr>
          <w:rFonts w:hint="default" w:ascii="Times New Roman" w:hAnsi="Times New Roman" w:eastAsia="宋体" w:cs="Times New Roman"/>
          <w:color w:val="auto"/>
          <w:sz w:val="24"/>
          <w:vertAlign w:val="superscript"/>
          <w:lang w:val="en-US"/>
        </w:rPr>
        <w:fldChar w:fldCharType="end"/>
      </w:r>
      <w:r>
        <w:rPr>
          <w:rFonts w:hint="default" w:ascii="Times New Roman" w:hAnsi="Times New Roman" w:eastAsia="宋体" w:cs="Times New Roman"/>
          <w:color w:val="auto"/>
          <w:sz w:val="24"/>
        </w:rPr>
        <w:t>。有研究提出基于B/S结构的信息管理系统设计方法，着重强调界面简洁性与系统稳定性对平台构建的重要意义，为销售平台前端设计和数据交互提供了可借鉴的结构思路</w:t>
      </w:r>
      <w:r>
        <w:rPr>
          <w:rFonts w:hint="default" w:ascii="Times New Roman" w:hAnsi="Times New Roman" w:eastAsia="宋体" w:cs="Times New Roman"/>
          <w:color w:val="auto"/>
          <w:sz w:val="24"/>
          <w:vertAlign w:val="superscript"/>
          <w:lang w:val="en-US"/>
        </w:rPr>
        <w:fldChar w:fldCharType="begin"/>
      </w:r>
      <w:r>
        <w:rPr>
          <w:rFonts w:hint="default" w:ascii="Times New Roman" w:hAnsi="Times New Roman" w:eastAsia="宋体" w:cs="Times New Roman"/>
          <w:color w:val="auto"/>
          <w:sz w:val="24"/>
          <w:vertAlign w:val="superscript"/>
          <w:lang w:val="en-US"/>
        </w:rPr>
        <w:instrText xml:space="preserve"> REF _Ref16132 \r \h </w:instrText>
      </w:r>
      <w:r>
        <w:rPr>
          <w:rFonts w:hint="default" w:ascii="Times New Roman" w:hAnsi="Times New Roman" w:eastAsia="宋体" w:cs="Times New Roman"/>
          <w:color w:val="auto"/>
          <w:sz w:val="24"/>
          <w:vertAlign w:val="superscript"/>
          <w:lang w:val="en-US"/>
        </w:rPr>
        <w:fldChar w:fldCharType="separate"/>
      </w:r>
      <w:r>
        <w:rPr>
          <w:rFonts w:hint="default" w:ascii="Times New Roman" w:hAnsi="Times New Roman" w:eastAsia="宋体" w:cs="Times New Roman"/>
          <w:color w:val="auto"/>
          <w:sz w:val="24"/>
          <w:vertAlign w:val="superscript"/>
          <w:lang w:val="en-US"/>
        </w:rPr>
        <w:fldChar w:fldCharType="end"/>
      </w:r>
      <w:r>
        <w:rPr>
          <w:rFonts w:hint="default" w:ascii="Times New Roman" w:hAnsi="Times New Roman" w:eastAsia="宋体" w:cs="Times New Roman"/>
          <w:color w:val="auto"/>
          <w:sz w:val="24"/>
        </w:rPr>
        <w:t>。另有研究通过剖析社区销售平台的Web页面布局与商品分类逻辑，展示了中小型线上销售平台优化用户交互的方法，为婴幼儿用品平台建设积累了实践经验</w:t>
      </w:r>
      <w:r>
        <w:rPr>
          <w:rFonts w:hint="default" w:ascii="Times New Roman" w:hAnsi="Times New Roman" w:eastAsia="宋体" w:cs="Times New Roman"/>
          <w:color w:val="auto"/>
          <w:sz w:val="24"/>
          <w:vertAlign w:val="superscript"/>
          <w:lang w:val="en-US"/>
        </w:rPr>
        <w:fldChar w:fldCharType="begin"/>
      </w:r>
      <w:r>
        <w:rPr>
          <w:rFonts w:hint="default" w:ascii="Times New Roman" w:hAnsi="Times New Roman" w:eastAsia="宋体" w:cs="Times New Roman"/>
          <w:color w:val="auto"/>
          <w:sz w:val="24"/>
          <w:vertAlign w:val="superscript"/>
          <w:lang w:val="en-US"/>
        </w:rPr>
        <w:instrText xml:space="preserve"> REF _Ref16132 \r \h </w:instrText>
      </w:r>
      <w:r>
        <w:rPr>
          <w:rFonts w:hint="default" w:ascii="Times New Roman" w:hAnsi="Times New Roman" w:eastAsia="宋体" w:cs="Times New Roman"/>
          <w:color w:val="auto"/>
          <w:sz w:val="24"/>
          <w:vertAlign w:val="superscript"/>
          <w:lang w:val="en-US"/>
        </w:rPr>
        <w:fldChar w:fldCharType="separate"/>
      </w:r>
      <w:r>
        <w:rPr>
          <w:rFonts w:hint="default" w:ascii="Times New Roman" w:hAnsi="Times New Roman" w:eastAsia="宋体" w:cs="Times New Roman"/>
          <w:color w:val="auto"/>
          <w:sz w:val="24"/>
          <w:vertAlign w:val="superscript"/>
          <w:lang w:val="en-US"/>
        </w:rPr>
        <w:t>[2]</w:t>
      </w:r>
      <w:r>
        <w:rPr>
          <w:rFonts w:hint="default" w:ascii="Times New Roman" w:hAnsi="Times New Roman" w:eastAsia="宋体" w:cs="Times New Roman"/>
          <w:color w:val="auto"/>
          <w:sz w:val="24"/>
          <w:vertAlign w:val="superscript"/>
          <w:lang w:val="en-US"/>
        </w:rPr>
        <w:fldChar w:fldCharType="end"/>
      </w:r>
      <w:r>
        <w:rPr>
          <w:rFonts w:hint="default" w:ascii="Times New Roman" w:hAnsi="Times New Roman" w:eastAsia="宋体" w:cs="Times New Roman"/>
          <w:color w:val="auto"/>
          <w:sz w:val="24"/>
        </w:rPr>
        <w:t>。在数据存储与管理领域，相关研究深入探讨了MySQL在动态网页中的应用，指出数据库设计需贴合实际业务逻辑，以提升查询效率和数据一致性</w:t>
      </w:r>
      <w:r>
        <w:rPr>
          <w:rFonts w:hint="default" w:ascii="Times New Roman" w:hAnsi="Times New Roman" w:eastAsia="宋体" w:cs="Times New Roman"/>
          <w:color w:val="auto"/>
          <w:sz w:val="24"/>
          <w:vertAlign w:val="superscript"/>
          <w:lang w:val="en-US"/>
        </w:rPr>
        <w:fldChar w:fldCharType="begin"/>
      </w:r>
      <w:r>
        <w:rPr>
          <w:rFonts w:hint="default" w:ascii="Times New Roman" w:hAnsi="Times New Roman" w:eastAsia="宋体" w:cs="Times New Roman"/>
          <w:color w:val="auto"/>
          <w:sz w:val="24"/>
          <w:vertAlign w:val="superscript"/>
          <w:lang w:val="en-US"/>
        </w:rPr>
        <w:instrText xml:space="preserve"> REF _Ref17196 \r \h </w:instrText>
      </w:r>
      <w:r>
        <w:rPr>
          <w:rFonts w:hint="default" w:ascii="Times New Roman" w:hAnsi="Times New Roman" w:eastAsia="宋体" w:cs="Times New Roman"/>
          <w:color w:val="auto"/>
          <w:sz w:val="24"/>
          <w:vertAlign w:val="superscript"/>
          <w:lang w:val="en-US"/>
        </w:rPr>
        <w:fldChar w:fldCharType="separate"/>
      </w:r>
      <w:r>
        <w:rPr>
          <w:rFonts w:hint="default" w:ascii="Times New Roman" w:hAnsi="Times New Roman" w:eastAsia="宋体" w:cs="Times New Roman"/>
          <w:color w:val="auto"/>
          <w:sz w:val="24"/>
          <w:vertAlign w:val="superscript"/>
          <w:lang w:val="en-US"/>
        </w:rPr>
        <w:t>[3]</w:t>
      </w:r>
      <w:r>
        <w:rPr>
          <w:rFonts w:hint="default" w:ascii="Times New Roman" w:hAnsi="Times New Roman" w:eastAsia="宋体" w:cs="Times New Roman"/>
          <w:color w:val="auto"/>
          <w:sz w:val="24"/>
          <w:vertAlign w:val="superscript"/>
          <w:lang w:val="en-US"/>
        </w:rPr>
        <w:fldChar w:fldCharType="end"/>
      </w:r>
      <w:r>
        <w:rPr>
          <w:rFonts w:hint="default" w:ascii="Times New Roman" w:hAnsi="Times New Roman" w:eastAsia="宋体" w:cs="Times New Roman"/>
          <w:color w:val="auto"/>
          <w:sz w:val="24"/>
        </w:rPr>
        <w:t>；还有研究围绕商品销售管理数据库系统展开，提出以商品库存、订单记录为核心的数据模型，该模型对婴幼儿用品多品类、多规格的管理极具参考价值。在开发框架方面，研究人员分析了J2EE在Web应用开发中的优势，阐明多层结构对增强平台扩展性与维护效率的重要作用。针对Java开发的安全问题，有研究提出Java程序中密码管理相关API误用检测方法，为保障用户账户安全提供了切实可行的指导</w:t>
      </w:r>
      <w:r>
        <w:rPr>
          <w:rFonts w:hint="eastAsia" w:ascii="Times New Roman" w:hAnsi="Times New Roman" w:cs="Times New Roman"/>
          <w:color w:val="auto"/>
          <w:sz w:val="24"/>
          <w:vertAlign w:val="superscript"/>
          <w:lang w:val="en-US" w:eastAsia="zh-CN"/>
        </w:rPr>
        <w:fldChar w:fldCharType="begin"/>
      </w:r>
      <w:r>
        <w:rPr>
          <w:rFonts w:hint="eastAsia" w:ascii="Times New Roman" w:hAnsi="Times New Roman" w:cs="Times New Roman"/>
          <w:color w:val="auto"/>
          <w:sz w:val="24"/>
          <w:vertAlign w:val="superscript"/>
          <w:lang w:val="en-US" w:eastAsia="zh-CN"/>
        </w:rPr>
        <w:instrText xml:space="preserve"> REF _Ref29511 \w \h </w:instrText>
      </w:r>
      <w:r>
        <w:rPr>
          <w:rFonts w:hint="eastAsia" w:ascii="Times New Roman" w:hAnsi="Times New Roman" w:cs="Times New Roman"/>
          <w:color w:val="auto"/>
          <w:sz w:val="24"/>
          <w:vertAlign w:val="superscript"/>
          <w:lang w:val="en-US" w:eastAsia="zh-CN"/>
        </w:rPr>
        <w:fldChar w:fldCharType="separate"/>
      </w:r>
      <w:r>
        <w:rPr>
          <w:rFonts w:hint="eastAsia" w:ascii="Times New Roman" w:hAnsi="Times New Roman" w:cs="Times New Roman"/>
          <w:color w:val="auto"/>
          <w:sz w:val="24"/>
          <w:vertAlign w:val="superscript"/>
          <w:lang w:val="en-US" w:eastAsia="zh-CN"/>
        </w:rPr>
        <w:t>[4]</w:t>
      </w:r>
      <w:r>
        <w:rPr>
          <w:rFonts w:hint="eastAsia" w:ascii="Times New Roman" w:hAnsi="Times New Roman" w:cs="Times New Roman"/>
          <w:color w:val="auto"/>
          <w:sz w:val="24"/>
          <w:vertAlign w:val="superscript"/>
          <w:lang w:val="en-US" w:eastAsia="zh-CN"/>
        </w:rPr>
        <w:fldChar w:fldCharType="end"/>
      </w:r>
      <w:r>
        <w:rPr>
          <w:rFonts w:hint="default" w:ascii="Times New Roman" w:hAnsi="Times New Roman" w:eastAsia="宋体" w:cs="Times New Roman"/>
          <w:color w:val="auto"/>
          <w:sz w:val="24"/>
        </w:rPr>
        <w:t>。这些研究成果从结构设计、功能实现、数据管理到安全防护，为婴幼儿用品销售平台搭建提供了全面的理论与技术支撑，奠定了系统的开发基础。</w:t>
      </w:r>
    </w:p>
    <w:p w14:paraId="23F398BE">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38" w:name="_Toc6427"/>
      <w:bookmarkStart w:id="39" w:name="_Toc31826"/>
      <w:bookmarkStart w:id="40" w:name="_Toc7243"/>
      <w:bookmarkStart w:id="41" w:name="_Toc18556"/>
      <w:bookmarkStart w:id="42" w:name="_Toc29545"/>
      <w:r>
        <w:rPr>
          <w:rFonts w:hint="eastAsia" w:ascii="Times New Roman" w:hAnsi="Times New Roman" w:eastAsia="黑体" w:cs="Times New Roman"/>
          <w:b/>
          <w:bCs/>
          <w:color w:val="auto"/>
          <w:sz w:val="28"/>
          <w:szCs w:val="28"/>
        </w:rPr>
        <w:t>1.</w:t>
      </w:r>
      <w:r>
        <w:rPr>
          <w:rFonts w:hint="eastAsia" w:ascii="Times New Roman" w:hAnsi="Times New Roman" w:eastAsia="黑体" w:cs="Times New Roman"/>
          <w:b/>
          <w:bCs/>
          <w:color w:val="auto"/>
          <w:sz w:val="28"/>
          <w:szCs w:val="28"/>
          <w:lang w:val="en-US" w:eastAsia="zh-CN"/>
        </w:rPr>
        <w:t>2</w:t>
      </w:r>
      <w:r>
        <w:rPr>
          <w:rFonts w:hint="eastAsia" w:ascii="Times New Roman" w:hAnsi="Times New Roman" w:eastAsia="黑体" w:cs="Times New Roman"/>
          <w:b/>
          <w:bCs/>
          <w:color w:val="auto"/>
          <w:sz w:val="28"/>
          <w:szCs w:val="28"/>
        </w:rPr>
        <w:t>.2 国外研究现状</w:t>
      </w:r>
      <w:bookmarkEnd w:id="38"/>
      <w:bookmarkEnd w:id="39"/>
      <w:bookmarkEnd w:id="40"/>
      <w:bookmarkEnd w:id="41"/>
      <w:bookmarkEnd w:id="42"/>
    </w:p>
    <w:p w14:paraId="0AC4AFEC">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国外在销售平台的研究和开发方面起步较早，应用范围广泛，涵盖了汽车、数字资产、零售等多个领域。尽管行业不同，但在平台构建、用户交互、数据库管理等方面的技术思路具有一定的通用性</w:t>
      </w:r>
      <w:r>
        <w:rPr>
          <w:rFonts w:hint="default" w:ascii="Times New Roman" w:hAnsi="Times New Roman" w:eastAsia="宋体" w:cs="Times New Roman"/>
          <w:color w:val="auto"/>
          <w:sz w:val="24"/>
          <w:vertAlign w:val="superscript"/>
        </w:rPr>
        <w:fldChar w:fldCharType="begin"/>
      </w:r>
      <w:r>
        <w:rPr>
          <w:rFonts w:hint="default" w:ascii="Times New Roman" w:hAnsi="Times New Roman" w:eastAsia="宋体" w:cs="Times New Roman"/>
          <w:color w:val="auto"/>
          <w:sz w:val="24"/>
          <w:vertAlign w:val="superscript"/>
        </w:rPr>
        <w:instrText xml:space="preserve"> REF _Ref18280 \r \h </w:instrText>
      </w:r>
      <w:r>
        <w:rPr>
          <w:rFonts w:hint="default" w:ascii="Times New Roman" w:hAnsi="Times New Roman" w:eastAsia="宋体" w:cs="Times New Roman"/>
          <w:color w:val="auto"/>
          <w:sz w:val="24"/>
          <w:vertAlign w:val="superscript"/>
        </w:rPr>
        <w:fldChar w:fldCharType="separate"/>
      </w:r>
      <w:r>
        <w:rPr>
          <w:rFonts w:hint="default" w:ascii="Times New Roman" w:hAnsi="Times New Roman" w:eastAsia="宋体" w:cs="Times New Roman"/>
          <w:color w:val="auto"/>
          <w:sz w:val="24"/>
          <w:vertAlign w:val="superscript"/>
        </w:rPr>
        <w:t>[5]</w:t>
      </w:r>
      <w:r>
        <w:rPr>
          <w:rFonts w:hint="default" w:ascii="Times New Roman" w:hAnsi="Times New Roman" w:eastAsia="宋体" w:cs="Times New Roman"/>
          <w:color w:val="auto"/>
          <w:sz w:val="24"/>
          <w:vertAlign w:val="superscript"/>
        </w:rPr>
        <w:fldChar w:fldCharType="end"/>
      </w:r>
      <w:r>
        <w:rPr>
          <w:rFonts w:hint="eastAsia" w:ascii="Times New Roman" w:hAnsi="Times New Roman" w:eastAsia="宋体" w:cs="Times New Roman"/>
          <w:color w:val="auto"/>
          <w:sz w:val="24"/>
        </w:rPr>
        <w:t>。</w:t>
      </w:r>
      <w:r>
        <w:rPr>
          <w:rFonts w:hint="eastAsia" w:ascii="Times New Roman" w:hAnsi="Times New Roman" w:cs="Times New Roman"/>
          <w:color w:val="auto"/>
          <w:sz w:val="24"/>
          <w:lang w:val="en-US" w:eastAsia="zh-CN"/>
        </w:rPr>
        <w:t>有报道指出</w:t>
      </w:r>
      <w:r>
        <w:rPr>
          <w:rFonts w:hint="eastAsia" w:ascii="Times New Roman" w:hAnsi="Times New Roman" w:eastAsia="宋体" w:cs="Times New Roman"/>
          <w:color w:val="auto"/>
          <w:sz w:val="24"/>
        </w:rPr>
        <w:t>Mango Markets这一加密资产交易平台因平台结构设计及合规性问题引发的法律风险，从侧面反映出平台开发中规范性与透明化的重要性，对任何面向消费者的销售平台都具有警示作用。</w:t>
      </w:r>
    </w:p>
    <w:p w14:paraId="2E03E399">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在零售平台结构优化方面，有研究通过对GM公司旗下CarBravo二手车销售平台的研究指出，平台功能的增长与用户需求反馈的及时整合密切相关。另一篇研究进一步强调了经销商反馈对平台功能调整和优化的推动作用。这类实践经验有助于明确销售平台在实际运行过程中应保持灵活性和对终端用户行为的响应能力。</w:t>
      </w:r>
    </w:p>
    <w:p w14:paraId="7947FD2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在数据库方面，有研究聚焦于MySQL在实际应用中的部署方式，提出通过清晰的数据结构与权限控制手段，可有效增强平台的可见性与管理透明度</w:t>
      </w:r>
      <w:r>
        <w:rPr>
          <w:rFonts w:hint="default" w:ascii="Times New Roman" w:hAnsi="Times New Roman" w:eastAsia="宋体" w:cs="Times New Roman"/>
          <w:color w:val="auto"/>
          <w:sz w:val="24"/>
          <w:vertAlign w:val="superscript"/>
          <w:lang w:val="en-US"/>
        </w:rPr>
        <w:fldChar w:fldCharType="begin"/>
      </w:r>
      <w:r>
        <w:rPr>
          <w:rFonts w:hint="default" w:ascii="Times New Roman" w:hAnsi="Times New Roman" w:eastAsia="宋体" w:cs="Times New Roman"/>
          <w:color w:val="auto"/>
          <w:sz w:val="24"/>
          <w:vertAlign w:val="superscript"/>
          <w:lang w:val="en-US"/>
        </w:rPr>
        <w:instrText xml:space="preserve"> REF _Ref17732 \r \h </w:instrText>
      </w:r>
      <w:r>
        <w:rPr>
          <w:rFonts w:hint="default" w:ascii="Times New Roman" w:hAnsi="Times New Roman" w:eastAsia="宋体" w:cs="Times New Roman"/>
          <w:color w:val="auto"/>
          <w:sz w:val="24"/>
          <w:vertAlign w:val="superscript"/>
          <w:lang w:val="en-US"/>
        </w:rPr>
        <w:fldChar w:fldCharType="separate"/>
      </w:r>
      <w:r>
        <w:rPr>
          <w:rFonts w:hint="default" w:ascii="Times New Roman" w:hAnsi="Times New Roman" w:eastAsia="宋体" w:cs="Times New Roman"/>
          <w:color w:val="auto"/>
          <w:sz w:val="24"/>
          <w:vertAlign w:val="superscript"/>
          <w:lang w:val="en-US"/>
        </w:rPr>
        <w:t>[6]</w:t>
      </w:r>
      <w:r>
        <w:rPr>
          <w:rFonts w:hint="default" w:ascii="Times New Roman" w:hAnsi="Times New Roman" w:eastAsia="宋体" w:cs="Times New Roman"/>
          <w:color w:val="auto"/>
          <w:sz w:val="24"/>
          <w:vertAlign w:val="superscript"/>
          <w:lang w:val="en-US"/>
        </w:rPr>
        <w:fldChar w:fldCharType="end"/>
      </w:r>
      <w:r>
        <w:rPr>
          <w:rFonts w:hint="eastAsia" w:ascii="Times New Roman" w:hAnsi="Times New Roman" w:eastAsia="宋体" w:cs="Times New Roman"/>
          <w:color w:val="auto"/>
          <w:sz w:val="24"/>
        </w:rPr>
        <w:t>。这为平台在处理婴幼儿商品信息、订单记录与客户数据时提供了明确的技术方向。</w:t>
      </w:r>
    </w:p>
    <w:p w14:paraId="6D56E71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cs="Arial"/>
          <w:color w:val="auto"/>
          <w:sz w:val="24"/>
        </w:rPr>
      </w:pPr>
      <w:r>
        <w:rPr>
          <w:rFonts w:hint="eastAsia" w:ascii="Times New Roman" w:hAnsi="Times New Roman" w:eastAsia="宋体" w:cs="Times New Roman"/>
          <w:color w:val="auto"/>
          <w:sz w:val="24"/>
        </w:rPr>
        <w:t>整体来看，国外在销售平台设计方面重视结构清晰、操作可控与数据处理效率，这些研究成果对提升婴幼儿用品销售平台的稳定性、实用性和用户体验具有参考价值。</w:t>
      </w:r>
    </w:p>
    <w:p w14:paraId="32D48584">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olor w:val="auto"/>
        </w:rPr>
      </w:pPr>
      <w:bookmarkStart w:id="43" w:name="_Toc25489"/>
      <w:bookmarkStart w:id="44" w:name="_Toc7302"/>
      <w:bookmarkStart w:id="45" w:name="_Toc19617"/>
      <w:bookmarkStart w:id="46" w:name="_Toc21311"/>
      <w:bookmarkStart w:id="47" w:name="_Toc7023"/>
      <w:r>
        <w:rPr>
          <w:rFonts w:ascii="Times New Roman" w:hAnsi="Times New Roman" w:cs="Times New Roman"/>
          <w:b/>
          <w:bCs/>
          <w:color w:val="auto"/>
          <w:sz w:val="32"/>
        </w:rPr>
        <w:t>1.</w:t>
      </w:r>
      <w:r>
        <w:rPr>
          <w:rFonts w:hint="eastAsia" w:ascii="Times New Roman" w:hAnsi="Times New Roman" w:cs="Times New Roman"/>
          <w:b/>
          <w:bCs/>
          <w:color w:val="auto"/>
          <w:sz w:val="32"/>
          <w:lang w:val="en-US" w:eastAsia="zh-CN"/>
        </w:rPr>
        <w:t>3</w:t>
      </w:r>
      <w:r>
        <w:rPr>
          <w:rFonts w:hint="eastAsia" w:ascii="Times New Roman" w:hAnsi="Times New Roman" w:cs="Times New Roman"/>
          <w:b/>
          <w:bCs/>
          <w:color w:val="auto"/>
          <w:sz w:val="32"/>
        </w:rPr>
        <w:t xml:space="preserve"> </w:t>
      </w:r>
      <w:r>
        <w:rPr>
          <w:rFonts w:hint="eastAsia" w:ascii="Times New Roman" w:hAnsi="Times New Roman" w:cs="Times New Roman"/>
          <w:b/>
          <w:bCs/>
          <w:color w:val="auto"/>
          <w:sz w:val="32"/>
          <w:lang w:val="en-US" w:eastAsia="zh-CN"/>
        </w:rPr>
        <w:t>当前存在问题</w:t>
      </w:r>
      <w:bookmarkEnd w:id="43"/>
      <w:bookmarkEnd w:id="44"/>
      <w:bookmarkEnd w:id="45"/>
      <w:bookmarkEnd w:id="46"/>
      <w:bookmarkEnd w:id="47"/>
    </w:p>
    <w:p w14:paraId="390B4AA3">
      <w:pPr>
        <w:spacing w:line="360" w:lineRule="auto"/>
        <w:ind w:firstLine="480" w:firstLineChars="200"/>
        <w:rPr>
          <w:rFonts w:hint="eastAsia" w:ascii="Times New Roman" w:hAnsi="Times New Roman" w:eastAsia="宋体" w:cs="Arial"/>
          <w:color w:val="auto"/>
          <w:sz w:val="24"/>
        </w:rPr>
      </w:pPr>
      <w:r>
        <w:rPr>
          <w:rFonts w:hint="eastAsia" w:ascii="Times New Roman" w:hAnsi="Times New Roman" w:eastAsia="宋体" w:cs="Arial"/>
          <w:color w:val="auto"/>
          <w:sz w:val="24"/>
        </w:rPr>
        <w:t>（1）商品分类不够精细</w:t>
      </w:r>
    </w:p>
    <w:p w14:paraId="3E645803">
      <w:pPr>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多数平台在商品分类方面仍停留在大类标签层面，缺乏对婴幼儿各年龄阶段、成长需求以及使用场景的细化划分，用户在查找商品时需要多次筛选或浏览，影响购物效率与精准性。</w:t>
      </w:r>
    </w:p>
    <w:p w14:paraId="15F8DFCA">
      <w:pPr>
        <w:spacing w:line="360" w:lineRule="auto"/>
        <w:ind w:firstLine="480" w:firstLineChars="200"/>
        <w:rPr>
          <w:rFonts w:hint="eastAsia" w:ascii="Times New Roman" w:hAnsi="Times New Roman" w:eastAsia="宋体" w:cs="Arial"/>
          <w:color w:val="auto"/>
          <w:sz w:val="24"/>
        </w:rPr>
      </w:pPr>
      <w:r>
        <w:rPr>
          <w:rFonts w:hint="eastAsia" w:ascii="Times New Roman" w:hAnsi="Times New Roman" w:eastAsia="宋体" w:cs="Arial"/>
          <w:color w:val="auto"/>
          <w:sz w:val="24"/>
        </w:rPr>
        <w:t>（2）互动功能较为单一</w:t>
      </w:r>
    </w:p>
    <w:p w14:paraId="0D8F5140">
      <w:pPr>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当前多数销售平台侧重商品展示与下单功能，缺乏用户与平台之间的有效互动机制，如积分兑换、抽奖活动、优惠券领取等服务功能设计不完善，难以激发用户粘性和持续活跃度。</w:t>
      </w:r>
    </w:p>
    <w:p w14:paraId="2A4C3F84">
      <w:pPr>
        <w:numPr>
          <w:ilvl w:val="0"/>
          <w:numId w:val="0"/>
        </w:numPr>
        <w:spacing w:line="360" w:lineRule="auto"/>
        <w:ind w:firstLine="480" w:firstLineChars="200"/>
        <w:rPr>
          <w:rFonts w:hint="eastAsia" w:ascii="Times New Roman" w:hAnsi="Times New Roman" w:eastAsia="宋体" w:cs="Arial"/>
          <w:color w:val="auto"/>
          <w:sz w:val="24"/>
        </w:rPr>
      </w:pPr>
      <w:r>
        <w:rPr>
          <w:rFonts w:hint="eastAsia" w:ascii="Times New Roman" w:hAnsi="Times New Roman" w:eastAsia="宋体" w:cs="Arial"/>
          <w:color w:val="auto"/>
          <w:kern w:val="2"/>
          <w:sz w:val="24"/>
          <w:szCs w:val="24"/>
          <w:lang w:val="en-US" w:eastAsia="zh-CN" w:bidi="ar-SA"/>
        </w:rPr>
        <w:t>（3）</w:t>
      </w:r>
      <w:r>
        <w:rPr>
          <w:rFonts w:hint="eastAsia" w:ascii="Times New Roman" w:hAnsi="Times New Roman" w:eastAsia="宋体" w:cs="Arial"/>
          <w:color w:val="auto"/>
          <w:sz w:val="24"/>
        </w:rPr>
        <w:t>运营管理效率较低</w:t>
      </w:r>
    </w:p>
    <w:p w14:paraId="1A1B9928">
      <w:pPr>
        <w:numPr>
          <w:ilvl w:val="0"/>
          <w:numId w:val="0"/>
        </w:numPr>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在订单处理、库存更新、活动发布等后台管理方面，一些平台仍依赖人工操作或功能分散的管理工具，易出现数据更新滞后、订单处理慢等问题，影响整体运营效率与用户满意度</w:t>
      </w:r>
      <w:r>
        <w:rPr>
          <w:rFonts w:hint="default" w:ascii="Times New Roman" w:hAnsi="Times New Roman" w:eastAsia="宋体" w:cs="Times New Roman"/>
          <w:color w:val="auto"/>
          <w:sz w:val="24"/>
          <w:vertAlign w:val="superscript"/>
          <w:lang w:val="en-US"/>
        </w:rPr>
        <w:fldChar w:fldCharType="begin"/>
      </w:r>
      <w:r>
        <w:rPr>
          <w:rFonts w:hint="default" w:ascii="Times New Roman" w:hAnsi="Times New Roman" w:eastAsia="宋体" w:cs="Times New Roman"/>
          <w:color w:val="auto"/>
          <w:sz w:val="24"/>
          <w:vertAlign w:val="superscript"/>
          <w:lang w:val="en-US"/>
        </w:rPr>
        <w:instrText xml:space="preserve"> REF _Ref29593 \r \h </w:instrText>
      </w:r>
      <w:r>
        <w:rPr>
          <w:rFonts w:hint="default" w:ascii="Times New Roman" w:hAnsi="Times New Roman" w:eastAsia="宋体" w:cs="Times New Roman"/>
          <w:color w:val="auto"/>
          <w:sz w:val="24"/>
          <w:vertAlign w:val="superscript"/>
          <w:lang w:val="en-US"/>
        </w:rPr>
        <w:fldChar w:fldCharType="separate"/>
      </w:r>
      <w:r>
        <w:rPr>
          <w:rFonts w:hint="default" w:ascii="Times New Roman" w:hAnsi="Times New Roman" w:eastAsia="宋体" w:cs="Times New Roman"/>
          <w:color w:val="auto"/>
          <w:sz w:val="24"/>
          <w:vertAlign w:val="superscript"/>
          <w:lang w:val="en-US"/>
        </w:rPr>
        <w:t>[7]</w:t>
      </w:r>
      <w:r>
        <w:rPr>
          <w:rFonts w:hint="default" w:ascii="Times New Roman" w:hAnsi="Times New Roman" w:eastAsia="宋体" w:cs="Times New Roman"/>
          <w:color w:val="auto"/>
          <w:sz w:val="24"/>
          <w:vertAlign w:val="superscript"/>
          <w:lang w:val="en-US"/>
        </w:rPr>
        <w:fldChar w:fldCharType="end"/>
      </w:r>
      <w:r>
        <w:rPr>
          <w:rFonts w:hint="eastAsia" w:ascii="Times New Roman" w:hAnsi="Times New Roman" w:eastAsia="宋体" w:cs="Times New Roman"/>
          <w:color w:val="auto"/>
          <w:sz w:val="24"/>
        </w:rPr>
        <w:t>。</w:t>
      </w:r>
    </w:p>
    <w:p w14:paraId="0C2B29A1">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default" w:ascii="Times New Roman" w:hAnsi="Times New Roman" w:cs="Times New Roman"/>
          <w:b/>
          <w:bCs/>
          <w:color w:val="auto"/>
          <w:sz w:val="32"/>
          <w:lang w:val="en-US"/>
        </w:rPr>
      </w:pPr>
      <w:bookmarkStart w:id="48" w:name="_Toc9369001"/>
      <w:bookmarkStart w:id="49" w:name="_Toc17795"/>
      <w:bookmarkStart w:id="50" w:name="_Toc24301"/>
      <w:bookmarkStart w:id="51" w:name="_Toc15622"/>
      <w:bookmarkStart w:id="52" w:name="_Toc25347"/>
      <w:bookmarkStart w:id="53" w:name="_Toc10872"/>
      <w:r>
        <w:rPr>
          <w:rFonts w:ascii="Times New Roman" w:hAnsi="Times New Roman" w:cs="Times New Roman"/>
          <w:b/>
          <w:bCs/>
          <w:color w:val="auto"/>
          <w:sz w:val="32"/>
        </w:rPr>
        <w:t>1.</w:t>
      </w:r>
      <w:r>
        <w:rPr>
          <w:rFonts w:hint="eastAsia" w:ascii="Times New Roman" w:hAnsi="Times New Roman" w:cs="Times New Roman"/>
          <w:b/>
          <w:bCs/>
          <w:color w:val="auto"/>
          <w:sz w:val="32"/>
          <w:lang w:val="en-US" w:eastAsia="zh-CN"/>
        </w:rPr>
        <w:t>4</w:t>
      </w:r>
      <w:r>
        <w:rPr>
          <w:rFonts w:hint="eastAsia" w:ascii="Times New Roman" w:hAnsi="Times New Roman" w:cs="Times New Roman"/>
          <w:b/>
          <w:bCs/>
          <w:color w:val="auto"/>
          <w:sz w:val="32"/>
        </w:rPr>
        <w:t xml:space="preserve"> </w:t>
      </w:r>
      <w:bookmarkEnd w:id="48"/>
      <w:r>
        <w:rPr>
          <w:rFonts w:hint="eastAsia" w:ascii="Times New Roman" w:hAnsi="Times New Roman" w:cs="Times New Roman"/>
          <w:b/>
          <w:bCs/>
          <w:color w:val="auto"/>
          <w:sz w:val="32"/>
          <w:lang w:val="en-US" w:eastAsia="zh-CN"/>
        </w:rPr>
        <w:t>课题研究目标</w:t>
      </w:r>
      <w:bookmarkEnd w:id="49"/>
      <w:bookmarkEnd w:id="50"/>
      <w:bookmarkEnd w:id="51"/>
      <w:bookmarkEnd w:id="52"/>
      <w:bookmarkEnd w:id="53"/>
    </w:p>
    <w:p w14:paraId="1F48E7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auto"/>
          <w:sz w:val="24"/>
        </w:rPr>
      </w:pPr>
      <w:r>
        <w:rPr>
          <w:rFonts w:hint="eastAsia" w:ascii="Times New Roman" w:hAnsi="Times New Roman" w:cs="Times New Roman"/>
          <w:color w:val="auto"/>
          <w:sz w:val="24"/>
        </w:rPr>
        <w:t>本课题旨在设计并实现一个功能完善、操作简便、体验良好的婴幼儿用品销售平台，满足用户对商品浏览、订单管理、积分兑换、活动参与等多样化需求。通过构建统一的用户端与管理端界面，实现商品信息展示、分类管理、评论互动、优惠发放等功能模块的集成，为用户提供便捷的购物体验，同时提升平台的运营效率与服务质量。平台将结合婴幼儿用品行业特点，围绕实际使用场景设计系统结构与功能流程，确保系统在稳定性、实用性与扩展性等方面具备良好表现，为后续推广与应用奠定基础。</w:t>
      </w:r>
    </w:p>
    <w:p w14:paraId="64EDB9CE">
      <w:pPr>
        <w:widowControl/>
        <w:jc w:val="left"/>
        <w:rPr>
          <w:rFonts w:hint="eastAsia" w:ascii="宋体" w:hAnsi="宋体" w:cs="宋体"/>
          <w:color w:val="0000FF"/>
          <w:sz w:val="24"/>
        </w:rPr>
      </w:pPr>
      <w:r>
        <w:rPr>
          <w:rFonts w:ascii="宋体" w:hAnsi="宋体" w:cs="宋体"/>
          <w:color w:val="0000FF"/>
          <w:sz w:val="24"/>
        </w:rPr>
        <w:br w:type="page"/>
      </w:r>
    </w:p>
    <w:p w14:paraId="0EFDED9A">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54" w:name="_Toc26883"/>
      <w:bookmarkStart w:id="55" w:name="_Toc9369003"/>
      <w:bookmarkStart w:id="56" w:name="_Toc483478176"/>
      <w:bookmarkStart w:id="57" w:name="_Toc5232"/>
      <w:bookmarkStart w:id="58" w:name="_Toc16149"/>
      <w:bookmarkStart w:id="59" w:name="_Toc1661"/>
      <w:bookmarkStart w:id="60" w:name="_Toc23940"/>
      <w:bookmarkStart w:id="61" w:name="_Toc20044"/>
      <w:r>
        <w:rPr>
          <w:rFonts w:hint="eastAsia" w:ascii="Times New Roman" w:hAnsi="Times New Roman" w:eastAsia="黑体" w:cs="Times New Roman"/>
          <w:b/>
          <w:bCs/>
          <w:color w:val="auto"/>
          <w:sz w:val="44"/>
        </w:rPr>
        <w:t xml:space="preserve">第2章 </w:t>
      </w:r>
      <w:bookmarkEnd w:id="54"/>
      <w:bookmarkEnd w:id="55"/>
      <w:bookmarkEnd w:id="56"/>
      <w:r>
        <w:rPr>
          <w:rFonts w:hint="eastAsia" w:ascii="Times New Roman" w:hAnsi="Times New Roman" w:eastAsia="黑体" w:cs="Times New Roman"/>
          <w:b/>
          <w:bCs/>
          <w:color w:val="auto"/>
          <w:sz w:val="44"/>
          <w:lang w:val="en-US" w:eastAsia="zh-CN"/>
        </w:rPr>
        <w:t xml:space="preserve"> </w:t>
      </w:r>
      <w:r>
        <w:rPr>
          <w:rFonts w:hint="eastAsia" w:ascii="Times New Roman" w:hAnsi="Times New Roman" w:eastAsia="黑体" w:cs="Times New Roman"/>
          <w:b/>
          <w:bCs/>
          <w:color w:val="auto"/>
          <w:sz w:val="44"/>
          <w:lang w:eastAsia="zh-CN"/>
        </w:rPr>
        <w:t>开发技术及相关工具</w:t>
      </w:r>
      <w:bookmarkEnd w:id="57"/>
      <w:bookmarkEnd w:id="58"/>
      <w:bookmarkEnd w:id="59"/>
      <w:bookmarkEnd w:id="60"/>
      <w:bookmarkEnd w:id="61"/>
    </w:p>
    <w:p w14:paraId="50E717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olor w:val="auto"/>
          <w:sz w:val="24"/>
        </w:rPr>
      </w:pPr>
      <w:bookmarkStart w:id="62" w:name="_Toc9369004"/>
      <w:r>
        <w:rPr>
          <w:rFonts w:ascii="Times New Roman" w:hAnsi="Times New Roman"/>
          <w:color w:val="auto"/>
          <w:sz w:val="24"/>
        </w:rPr>
        <w:t>本章主要介绍巧思婴幼儿用品销售平台在开发过程中的开发模式与关键技术应用。通过对开发工具、环境配置及核心技术的分析，为平台的功能实现和系统搭建提供技术支撑与实现基础。</w:t>
      </w:r>
    </w:p>
    <w:p w14:paraId="5A7978D0">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default" w:ascii="Times New Roman" w:hAnsi="Times New Roman" w:eastAsia="黑体"/>
          <w:color w:val="auto"/>
          <w:lang w:val="en-US" w:eastAsia="zh-CN"/>
        </w:rPr>
      </w:pPr>
      <w:bookmarkStart w:id="63" w:name="_Toc30497"/>
      <w:bookmarkStart w:id="64" w:name="_Toc32090"/>
      <w:bookmarkStart w:id="65" w:name="_Toc21742"/>
      <w:bookmarkStart w:id="66" w:name="_Toc5796"/>
      <w:bookmarkStart w:id="67" w:name="_Toc29701"/>
      <w:r>
        <w:rPr>
          <w:rFonts w:ascii="Times New Roman" w:hAnsi="Times New Roman" w:cs="Times New Roman"/>
          <w:b/>
          <w:bCs/>
          <w:color w:val="auto"/>
          <w:sz w:val="32"/>
        </w:rPr>
        <w:t>2.1</w:t>
      </w:r>
      <w:r>
        <w:rPr>
          <w:rFonts w:hint="eastAsia" w:ascii="Times New Roman" w:hAnsi="Times New Roman" w:cs="Times New Roman"/>
          <w:b/>
          <w:bCs/>
          <w:color w:val="auto"/>
          <w:sz w:val="32"/>
        </w:rPr>
        <w:t xml:space="preserve"> </w:t>
      </w:r>
      <w:bookmarkEnd w:id="62"/>
      <w:r>
        <w:rPr>
          <w:rFonts w:hint="eastAsia" w:ascii="Times New Roman" w:hAnsi="Times New Roman" w:cs="Times New Roman"/>
          <w:b/>
          <w:bCs/>
          <w:color w:val="auto"/>
          <w:sz w:val="32"/>
          <w:lang w:val="en-US" w:eastAsia="zh-CN"/>
        </w:rPr>
        <w:t>框架和开发模式</w:t>
      </w:r>
      <w:bookmarkEnd w:id="63"/>
      <w:bookmarkEnd w:id="64"/>
      <w:bookmarkEnd w:id="65"/>
      <w:bookmarkEnd w:id="66"/>
      <w:bookmarkEnd w:id="67"/>
    </w:p>
    <w:p w14:paraId="58C3B89E">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68" w:name="_Toc7882"/>
      <w:bookmarkStart w:id="69" w:name="_Toc24239"/>
      <w:bookmarkStart w:id="70" w:name="_Toc9884"/>
      <w:bookmarkStart w:id="71" w:name="_Toc9704"/>
      <w:bookmarkStart w:id="72" w:name="_Toc12370"/>
      <w:r>
        <w:rPr>
          <w:rFonts w:hint="eastAsia" w:ascii="Times New Roman" w:hAnsi="Times New Roman" w:eastAsia="黑体" w:cs="Times New Roman"/>
          <w:b/>
          <w:bCs/>
          <w:color w:val="auto"/>
          <w:sz w:val="28"/>
          <w:szCs w:val="28"/>
          <w:lang w:val="en-US" w:eastAsia="zh-CN"/>
        </w:rPr>
        <w:t>2.1.1 开发工具</w:t>
      </w:r>
      <w:bookmarkEnd w:id="68"/>
      <w:bookmarkEnd w:id="69"/>
      <w:bookmarkEnd w:id="70"/>
      <w:bookmarkEnd w:id="71"/>
      <w:bookmarkEnd w:id="72"/>
    </w:p>
    <w:p w14:paraId="24F7F4C3">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（1）IntelliJ IDEA：作为主要的集成开发环境（IDE），IntelliJ IDEA支持Java开发，界面简洁，功能强大，具备自动补全、调试、重构等功能，能够显著提高代码编写与维护的效率，适用于</w:t>
      </w:r>
      <w:r>
        <w:rPr>
          <w:rFonts w:hint="eastAsia" w:ascii="Times New Roman" w:hAnsi="Times New Roman" w:cs="Times New Roman"/>
          <w:color w:val="auto"/>
          <w:sz w:val="24"/>
          <w:lang w:eastAsia="zh-CN"/>
        </w:rPr>
        <w:t>SpringBoot</w:t>
      </w:r>
      <w:r>
        <w:rPr>
          <w:rFonts w:ascii="Times New Roman" w:hAnsi="Times New Roman" w:eastAsia="宋体" w:cs="Times New Roman"/>
          <w:color w:val="auto"/>
          <w:sz w:val="24"/>
        </w:rPr>
        <w:t>项目的开发需求</w:t>
      </w:r>
    </w:p>
    <w:p w14:paraId="117CBF92">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w:t>
      </w:r>
      <w:r>
        <w:rPr>
          <w:rFonts w:hint="eastAsia" w:ascii="Times New Roman" w:hAnsi="Times New Roman" w:cs="Times New Roman"/>
          <w:color w:val="auto"/>
          <w:sz w:val="24"/>
          <w:lang w:val="en-US" w:eastAsia="zh-CN"/>
        </w:rPr>
        <w:t>SpringBoot</w:t>
      </w:r>
      <w:r>
        <w:rPr>
          <w:rFonts w:hint="eastAsia" w:ascii="Times New Roman" w:hAnsi="Times New Roman" w:eastAsia="宋体" w:cs="Times New Roman"/>
          <w:color w:val="auto"/>
          <w:sz w:val="24"/>
          <w:lang w:val="en-US" w:eastAsia="zh-CN"/>
        </w:rPr>
        <w:t>：作为后端开发框架，</w:t>
      </w:r>
      <w:r>
        <w:rPr>
          <w:rFonts w:hint="eastAsia" w:ascii="Times New Roman" w:hAnsi="Times New Roman" w:cs="Times New Roman"/>
          <w:color w:val="auto"/>
          <w:sz w:val="24"/>
          <w:lang w:val="en-US" w:eastAsia="zh-CN"/>
        </w:rPr>
        <w:t>SpringBoot</w:t>
      </w:r>
      <w:r>
        <w:rPr>
          <w:rFonts w:hint="eastAsia" w:ascii="Times New Roman" w:hAnsi="Times New Roman" w:eastAsia="宋体" w:cs="Times New Roman"/>
          <w:color w:val="auto"/>
          <w:sz w:val="24"/>
          <w:lang w:val="en-US" w:eastAsia="zh-CN"/>
        </w:rPr>
        <w:t>简化了项目配置流程，整合性强，适合快速搭建独立运行的Web应用。其模块化结构有助于实现商品管理、用户操作、订单处理等功能的高效开发。</w:t>
      </w:r>
    </w:p>
    <w:p w14:paraId="33BB1B96">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（3）Git：用于版本控制，确保多人开发时的代码管理与协作。Git可以有效避免代码冲突，并且便于管理项目版本，确保代码的可靠性和可追溯性。</w:t>
      </w:r>
    </w:p>
    <w:p w14:paraId="4D3D3B11">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default" w:ascii="Times New Roman" w:hAnsi="Times New Roman" w:eastAsia="黑体" w:cs="Times New Roman"/>
          <w:b/>
          <w:bCs/>
          <w:color w:val="auto"/>
          <w:sz w:val="28"/>
          <w:szCs w:val="28"/>
          <w:lang w:val="en-US" w:eastAsia="zh-CN"/>
        </w:rPr>
      </w:pPr>
      <w:bookmarkStart w:id="73" w:name="_Toc10474"/>
      <w:bookmarkStart w:id="74" w:name="_Toc13688"/>
      <w:bookmarkStart w:id="75" w:name="_Toc22995"/>
      <w:bookmarkStart w:id="76" w:name="_Toc27848"/>
      <w:bookmarkStart w:id="77" w:name="_Toc4760"/>
      <w:r>
        <w:rPr>
          <w:rFonts w:hint="eastAsia" w:ascii="Times New Roman" w:hAnsi="Times New Roman" w:eastAsia="黑体" w:cs="Times New Roman"/>
          <w:b/>
          <w:bCs/>
          <w:color w:val="auto"/>
          <w:sz w:val="28"/>
          <w:szCs w:val="28"/>
          <w:lang w:val="en-US" w:eastAsia="zh-CN"/>
        </w:rPr>
        <w:t>2.1.2 开发环境</w:t>
      </w:r>
      <w:bookmarkEnd w:id="73"/>
      <w:bookmarkEnd w:id="74"/>
      <w:bookmarkEnd w:id="75"/>
      <w:bookmarkEnd w:id="76"/>
      <w:bookmarkEnd w:id="77"/>
    </w:p>
    <w:p w14:paraId="163DEFBC">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（1）Java Development Kit (JDK)：平台基于Java语言进行开发，使用JDK 1.8作为运行环境。Java具备良好的跨平台能力和稳定的运行机制，适合构建中小型电商平台后端，能够支持多层架构和模块化开发，满足平台对业务逻辑清晰、系统稳定性的需求。</w:t>
      </w:r>
    </w:p>
    <w:p w14:paraId="203361AC">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（2）</w:t>
      </w:r>
      <w:r>
        <w:rPr>
          <w:rFonts w:hint="eastAsia" w:ascii="Times New Roman" w:hAnsi="Times New Roman" w:cs="Times New Roman"/>
          <w:color w:val="auto"/>
          <w:sz w:val="24"/>
          <w:lang w:eastAsia="zh-CN"/>
        </w:rPr>
        <w:t>SpringBoot</w:t>
      </w:r>
      <w:r>
        <w:rPr>
          <w:rFonts w:ascii="Times New Roman" w:hAnsi="Times New Roman" w:eastAsia="宋体" w:cs="Times New Roman"/>
          <w:color w:val="auto"/>
          <w:sz w:val="24"/>
        </w:rPr>
        <w:t>：作为主要的后端开发框架，</w:t>
      </w:r>
      <w:r>
        <w:rPr>
          <w:rFonts w:hint="eastAsia" w:ascii="Times New Roman" w:hAnsi="Times New Roman" w:cs="Times New Roman"/>
          <w:color w:val="auto"/>
          <w:sz w:val="24"/>
          <w:lang w:eastAsia="zh-CN"/>
        </w:rPr>
        <w:t>SpringBoot</w:t>
      </w:r>
      <w:r>
        <w:rPr>
          <w:rFonts w:ascii="Times New Roman" w:hAnsi="Times New Roman" w:eastAsia="宋体" w:cs="Times New Roman"/>
          <w:color w:val="auto"/>
          <w:sz w:val="24"/>
        </w:rPr>
        <w:t>提供了简洁的项目配置方式和丰富的组件支持，能够快速搭建Web应用</w:t>
      </w:r>
      <w:r>
        <w:rPr>
          <w:rFonts w:hint="eastAsia" w:ascii="Times New Roman" w:hAnsi="Times New Roman" w:eastAsia="宋体" w:cs="Times New Roman"/>
          <w:color w:val="auto"/>
          <w:sz w:val="24"/>
          <w:vertAlign w:val="superscript"/>
          <w:lang w:eastAsia="zh-CN"/>
        </w:rPr>
        <w:fldChar w:fldCharType="begin"/>
      </w:r>
      <w:r>
        <w:rPr>
          <w:rFonts w:hint="eastAsia" w:ascii="Times New Roman" w:hAnsi="Times New Roman" w:eastAsia="宋体" w:cs="Times New Roman"/>
          <w:color w:val="auto"/>
          <w:sz w:val="24"/>
          <w:vertAlign w:val="superscript"/>
          <w:lang w:eastAsia="zh-CN"/>
        </w:rPr>
        <w:instrText xml:space="preserve"> REF _Ref29554 \r \h </w:instrText>
      </w:r>
      <w:r>
        <w:rPr>
          <w:rFonts w:hint="eastAsia" w:ascii="Times New Roman" w:hAnsi="Times New Roman" w:eastAsia="宋体" w:cs="Times New Roman"/>
          <w:color w:val="auto"/>
          <w:sz w:val="24"/>
          <w:vertAlign w:val="superscript"/>
          <w:lang w:eastAsia="zh-CN"/>
        </w:rPr>
        <w:fldChar w:fldCharType="separate"/>
      </w:r>
      <w:r>
        <w:rPr>
          <w:rFonts w:hint="eastAsia" w:ascii="Times New Roman" w:hAnsi="Times New Roman" w:eastAsia="宋体" w:cs="Times New Roman"/>
          <w:color w:val="auto"/>
          <w:sz w:val="24"/>
          <w:vertAlign w:val="superscript"/>
          <w:lang w:eastAsia="zh-CN"/>
        </w:rPr>
        <w:t>[8]</w:t>
      </w:r>
      <w:r>
        <w:rPr>
          <w:rFonts w:hint="eastAsia" w:ascii="Times New Roman" w:hAnsi="Times New Roman" w:eastAsia="宋体" w:cs="Times New Roman"/>
          <w:color w:val="auto"/>
          <w:sz w:val="24"/>
          <w:vertAlign w:val="superscript"/>
          <w:lang w:eastAsia="zh-CN"/>
        </w:rPr>
        <w:fldChar w:fldCharType="end"/>
      </w:r>
      <w:r>
        <w:rPr>
          <w:rFonts w:ascii="Times New Roman" w:hAnsi="Times New Roman" w:eastAsia="宋体" w:cs="Times New Roman"/>
          <w:color w:val="auto"/>
          <w:sz w:val="24"/>
        </w:rPr>
        <w:t>。其自动化配置和依赖管理特性提升了开发效率，同时方便功能扩展与后期维护，适合构建高可维护性的销售平台。</w:t>
      </w:r>
    </w:p>
    <w:p w14:paraId="7D1ED463">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（3）MySQL数据库：平台使用MySQL 5.7作为核心数据存储系统，主要用于管理商品信息、订单记录、用户数据等业务内容。MySQL具备良好的事务处理能力和查询性能，支持数据的分类管理与结构优化，适合中小型电商平台的数据处理需求。</w:t>
      </w:r>
    </w:p>
    <w:p w14:paraId="4CEC8914">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ascii="Times New Roman" w:hAnsi="Times New Roman" w:eastAsia="宋体" w:cs="Times New Roman"/>
          <w:color w:val="auto"/>
          <w:sz w:val="24"/>
        </w:rPr>
        <w:t>Navicat 11：用于数据库的可视化管理和维护。Navicat提供图形化界面、建表设计、数据备份与查询分析等功能，方便开发过程中对商品、订单、用户等核心数据的管理与维护，提升了数据库操作的直观性与准确性</w:t>
      </w:r>
      <w:r>
        <w:rPr>
          <w:rFonts w:hint="eastAsia" w:ascii="Times New Roman" w:hAnsi="Times New Roman" w:eastAsia="宋体" w:cs="Times New Roman"/>
          <w:color w:val="auto"/>
          <w:sz w:val="24"/>
          <w:lang w:val="en-US" w:eastAsia="zh-CN"/>
        </w:rPr>
        <w:t>。</w:t>
      </w:r>
    </w:p>
    <w:p w14:paraId="37A03F42">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eastAsia" w:ascii="Times New Roman" w:hAnsi="Times New Roman" w:cs="Times New Roman"/>
          <w:b/>
          <w:bCs/>
          <w:color w:val="auto"/>
          <w:sz w:val="32"/>
          <w:lang w:eastAsia="zh-CN"/>
        </w:rPr>
      </w:pPr>
      <w:bookmarkStart w:id="78" w:name="_Toc14892"/>
      <w:bookmarkStart w:id="79" w:name="_Toc28907"/>
      <w:bookmarkStart w:id="80" w:name="_Toc14893"/>
      <w:bookmarkStart w:id="81" w:name="_Toc17162"/>
      <w:bookmarkStart w:id="82" w:name="_Toc24241"/>
      <w:r>
        <w:rPr>
          <w:rFonts w:ascii="Times New Roman" w:hAnsi="Times New Roman" w:cs="Times New Roman"/>
          <w:b/>
          <w:bCs/>
          <w:color w:val="auto"/>
          <w:sz w:val="32"/>
        </w:rPr>
        <w:t>2.</w:t>
      </w:r>
      <w:r>
        <w:rPr>
          <w:rFonts w:hint="eastAsia" w:ascii="Times New Roman" w:hAnsi="Times New Roman" w:cs="Times New Roman"/>
          <w:b/>
          <w:bCs/>
          <w:color w:val="auto"/>
          <w:sz w:val="32"/>
          <w:lang w:val="en-US" w:eastAsia="zh-CN"/>
        </w:rPr>
        <w:t>2</w:t>
      </w:r>
      <w:r>
        <w:rPr>
          <w:rFonts w:hint="eastAsia" w:ascii="Times New Roman" w:hAnsi="Times New Roman" w:cs="Times New Roman"/>
          <w:b/>
          <w:bCs/>
          <w:color w:val="auto"/>
          <w:sz w:val="32"/>
        </w:rPr>
        <w:t xml:space="preserve"> </w:t>
      </w:r>
      <w:r>
        <w:rPr>
          <w:rFonts w:hint="eastAsia" w:ascii="Times New Roman" w:hAnsi="Times New Roman" w:cs="Times New Roman"/>
          <w:b/>
          <w:bCs/>
          <w:color w:val="auto"/>
          <w:sz w:val="32"/>
          <w:lang w:eastAsia="zh-CN"/>
        </w:rPr>
        <w:t>关键技术介绍</w:t>
      </w:r>
      <w:bookmarkEnd w:id="78"/>
      <w:bookmarkEnd w:id="79"/>
      <w:bookmarkEnd w:id="80"/>
      <w:bookmarkEnd w:id="81"/>
      <w:bookmarkEnd w:id="82"/>
    </w:p>
    <w:p w14:paraId="011CB7C8">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83" w:name="_Toc25764"/>
      <w:bookmarkStart w:id="84" w:name="_Toc9369005"/>
      <w:bookmarkStart w:id="85" w:name="_Toc29050"/>
      <w:bookmarkStart w:id="86" w:name="_Toc5522"/>
      <w:bookmarkStart w:id="87" w:name="_Toc6532"/>
      <w:bookmarkStart w:id="88" w:name="_Toc30791"/>
      <w:r>
        <w:rPr>
          <w:rFonts w:ascii="Times New Roman" w:hAnsi="Times New Roman" w:eastAsia="黑体" w:cs="Times New Roman"/>
          <w:b/>
          <w:bCs/>
          <w:color w:val="auto"/>
          <w:sz w:val="28"/>
          <w:szCs w:val="28"/>
        </w:rPr>
        <w:t>2.</w:t>
      </w:r>
      <w:r>
        <w:rPr>
          <w:rFonts w:hint="eastAsia" w:ascii="Times New Roman" w:hAnsi="Times New Roman" w:eastAsia="黑体" w:cs="Times New Roman"/>
          <w:b/>
          <w:bCs/>
          <w:color w:val="auto"/>
          <w:sz w:val="28"/>
          <w:szCs w:val="28"/>
          <w:lang w:val="en-US" w:eastAsia="zh-CN"/>
        </w:rPr>
        <w:t>2</w:t>
      </w:r>
      <w:r>
        <w:rPr>
          <w:rFonts w:ascii="Times New Roman" w:hAnsi="Times New Roman" w:eastAsia="黑体" w:cs="Times New Roman"/>
          <w:b/>
          <w:bCs/>
          <w:color w:val="auto"/>
          <w:sz w:val="28"/>
          <w:szCs w:val="28"/>
        </w:rPr>
        <w:t>.1</w:t>
      </w:r>
      <w:r>
        <w:rPr>
          <w:rFonts w:hint="eastAsia" w:ascii="Times New Roman" w:hAnsi="Times New Roman" w:eastAsia="黑体" w:cs="Times New Roman"/>
          <w:b/>
          <w:bCs/>
          <w:color w:val="auto"/>
          <w:sz w:val="28"/>
          <w:szCs w:val="28"/>
        </w:rPr>
        <w:t xml:space="preserve"> </w:t>
      </w:r>
      <w:r>
        <w:rPr>
          <w:rFonts w:ascii="Times New Roman" w:hAnsi="Times New Roman" w:eastAsia="黑体" w:cs="Times New Roman"/>
          <w:b/>
          <w:bCs/>
          <w:color w:val="auto"/>
          <w:sz w:val="28"/>
          <w:szCs w:val="28"/>
        </w:rPr>
        <w:t>Java</w:t>
      </w:r>
      <w:r>
        <w:rPr>
          <w:rFonts w:hint="eastAsia" w:ascii="Times New Roman" w:hAnsi="Times New Roman" w:eastAsia="黑体" w:cs="Times New Roman"/>
          <w:b/>
          <w:bCs/>
          <w:color w:val="auto"/>
          <w:sz w:val="28"/>
          <w:szCs w:val="28"/>
        </w:rPr>
        <w:t>技术</w:t>
      </w:r>
      <w:bookmarkEnd w:id="83"/>
      <w:bookmarkEnd w:id="84"/>
      <w:bookmarkEnd w:id="85"/>
      <w:bookmarkEnd w:id="86"/>
      <w:bookmarkEnd w:id="87"/>
      <w:bookmarkEnd w:id="88"/>
    </w:p>
    <w:p w14:paraId="751AED0A">
      <w:pPr>
        <w:spacing w:line="360" w:lineRule="auto"/>
        <w:ind w:firstLine="480" w:firstLineChars="200"/>
        <w:rPr>
          <w:rFonts w:hint="eastAsia" w:ascii="Times New Roman" w:hAnsi="Times New Roman" w:cs="Arial"/>
          <w:color w:val="auto"/>
          <w:sz w:val="24"/>
        </w:rPr>
      </w:pPr>
      <w:r>
        <w:rPr>
          <w:rFonts w:hint="eastAsia" w:ascii="Times New Roman" w:hAnsi="Times New Roman" w:cs="Arial"/>
          <w:color w:val="auto"/>
          <w:sz w:val="24"/>
        </w:rPr>
        <w:t>在开发巧思婴幼儿用品销售平台过程中，Java技术因其跨平台性强、稳定性高、生态成熟等特点被广泛应用于系统后端的搭建。Java提供了丰富的类库和框架，能够支持多层架构设计，有助于实现清晰的业务逻辑分离和模块化开发。结合JSP（Java Server Pages）与Servlet技术，可以有效处理用户请求并动态生成网页内容，提升平台的响应速度与用户体验</w:t>
      </w:r>
      <w:r>
        <w:rPr>
          <w:rFonts w:hint="eastAsia" w:ascii="Times New Roman" w:hAnsi="Times New Roman" w:eastAsia="宋体" w:cs="Times New Roman"/>
          <w:color w:val="auto"/>
          <w:sz w:val="24"/>
          <w:vertAlign w:val="superscript"/>
          <w:lang w:eastAsia="zh-CN"/>
        </w:rPr>
        <w:fldChar w:fldCharType="begin"/>
      </w:r>
      <w:r>
        <w:rPr>
          <w:rFonts w:hint="eastAsia" w:ascii="Times New Roman" w:hAnsi="Times New Roman" w:eastAsia="宋体" w:cs="Times New Roman"/>
          <w:color w:val="auto"/>
          <w:sz w:val="24"/>
          <w:vertAlign w:val="superscript"/>
          <w:lang w:eastAsia="zh-CN"/>
        </w:rPr>
        <w:instrText xml:space="preserve"> REF _Ref30266 \r \h </w:instrText>
      </w:r>
      <w:r>
        <w:rPr>
          <w:rFonts w:hint="eastAsia" w:ascii="Times New Roman" w:hAnsi="Times New Roman" w:eastAsia="宋体" w:cs="Times New Roman"/>
          <w:color w:val="auto"/>
          <w:sz w:val="24"/>
          <w:vertAlign w:val="superscript"/>
          <w:lang w:eastAsia="zh-CN"/>
        </w:rPr>
        <w:fldChar w:fldCharType="separate"/>
      </w:r>
      <w:r>
        <w:rPr>
          <w:rFonts w:hint="eastAsia" w:ascii="Times New Roman" w:hAnsi="Times New Roman" w:eastAsia="宋体" w:cs="Times New Roman"/>
          <w:color w:val="auto"/>
          <w:sz w:val="24"/>
          <w:vertAlign w:val="superscript"/>
          <w:lang w:eastAsia="zh-CN"/>
        </w:rPr>
        <w:t>[9]</w:t>
      </w:r>
      <w:r>
        <w:rPr>
          <w:rFonts w:hint="eastAsia" w:ascii="Times New Roman" w:hAnsi="Times New Roman" w:eastAsia="宋体" w:cs="Times New Roman"/>
          <w:color w:val="auto"/>
          <w:sz w:val="24"/>
          <w:vertAlign w:val="superscript"/>
          <w:lang w:eastAsia="zh-CN"/>
        </w:rPr>
        <w:fldChar w:fldCharType="end"/>
      </w:r>
      <w:r>
        <w:rPr>
          <w:rFonts w:hint="eastAsia" w:ascii="Times New Roman" w:hAnsi="Times New Roman" w:cs="Arial"/>
          <w:color w:val="auto"/>
          <w:sz w:val="24"/>
        </w:rPr>
        <w:t>。同时，Java与主流数据库如MySQL的兼容性良好，适合构建安全、可扩展的商品管理、订单处理与用户注册模块。在实际开发中，Java具备良好的错误处理机制与安全控制能力，有助于保障平台运行的稳定性与数据的完整性。</w:t>
      </w:r>
    </w:p>
    <w:p w14:paraId="33452EE3">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Style w:val="23"/>
          <w:rFonts w:ascii="Times New Roman" w:hAnsi="Times New Roman" w:eastAsia="黑体"/>
          <w:b/>
          <w:bCs w:val="0"/>
          <w:snapToGrid w:val="0"/>
          <w:color w:val="auto"/>
          <w:kern w:val="40"/>
          <w:szCs w:val="28"/>
        </w:rPr>
      </w:pPr>
      <w:bookmarkStart w:id="89" w:name="_Toc19154"/>
      <w:bookmarkStart w:id="90" w:name="_Toc2486"/>
      <w:bookmarkStart w:id="91" w:name="_Toc13764"/>
      <w:bookmarkStart w:id="92" w:name="_Toc7182"/>
      <w:bookmarkStart w:id="93" w:name="_Toc5676"/>
      <w:r>
        <w:rPr>
          <w:rFonts w:ascii="Times New Roman" w:hAnsi="Times New Roman" w:eastAsia="黑体" w:cs="Times New Roman"/>
          <w:b/>
          <w:bCs/>
          <w:color w:val="auto"/>
          <w:sz w:val="28"/>
          <w:szCs w:val="28"/>
        </w:rPr>
        <w:t>2.</w:t>
      </w:r>
      <w:r>
        <w:rPr>
          <w:rFonts w:hint="eastAsia" w:ascii="Times New Roman" w:hAnsi="Times New Roman" w:eastAsia="黑体" w:cs="Times New Roman"/>
          <w:b/>
          <w:bCs/>
          <w:color w:val="auto"/>
          <w:sz w:val="28"/>
          <w:szCs w:val="28"/>
          <w:lang w:val="en-US" w:eastAsia="zh-CN"/>
        </w:rPr>
        <w:t>2</w:t>
      </w:r>
      <w:r>
        <w:rPr>
          <w:rFonts w:ascii="Times New Roman" w:hAnsi="Times New Roman" w:eastAsia="黑体" w:cs="Times New Roman"/>
          <w:b/>
          <w:bCs/>
          <w:color w:val="auto"/>
          <w:sz w:val="28"/>
          <w:szCs w:val="28"/>
        </w:rPr>
        <w:t>.2</w:t>
      </w:r>
      <w:r>
        <w:rPr>
          <w:rFonts w:hint="eastAsia" w:ascii="Times New Roman" w:hAnsi="Times New Roman" w:eastAsia="黑体" w:cs="Times New Roman"/>
          <w:b/>
          <w:bCs/>
          <w:color w:val="auto"/>
          <w:sz w:val="28"/>
          <w:szCs w:val="28"/>
        </w:rPr>
        <w:t xml:space="preserve"> MySQL数据库</w:t>
      </w:r>
      <w:bookmarkEnd w:id="89"/>
      <w:bookmarkEnd w:id="90"/>
      <w:bookmarkEnd w:id="91"/>
      <w:bookmarkEnd w:id="92"/>
      <w:bookmarkEnd w:id="93"/>
    </w:p>
    <w:p w14:paraId="6E3B530F">
      <w:pPr>
        <w:spacing w:line="360" w:lineRule="auto"/>
        <w:ind w:firstLine="480" w:firstLineChars="200"/>
        <w:rPr>
          <w:rFonts w:ascii="Times New Roman" w:hAnsi="Times New Roman" w:cs="Arial"/>
          <w:color w:val="auto"/>
          <w:sz w:val="24"/>
        </w:rPr>
      </w:pPr>
      <w:r>
        <w:rPr>
          <w:rFonts w:ascii="Times New Roman" w:hAnsi="Times New Roman" w:cs="Arial"/>
          <w:color w:val="auto"/>
          <w:sz w:val="24"/>
        </w:rPr>
        <w:t>在婴幼儿用品销售平台的开发过程中，MySQL数据库作为主要的数据存储与管理工具，具备结构清晰、性能稳定、使用灵活等特点，适合处理中小型电商平台中常见的商品信息、用户数据、订单记录等业务数据。该数据库支持多种数据类型和事务处理机制，能够确保数据在高并发访问下的完整性与一致性。在实际应用中，可通过表结构设计对商品进行分类管理，对库存状态进行实时更新，并结合索引优化提升查询效率。此外，MySQL具备良好的可扩展性，便于后期根据平台规模调整数据架构，为系统的平稳运行和后续维护提供有力支持。</w:t>
      </w:r>
    </w:p>
    <w:p w14:paraId="5600862A">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94" w:name="_Toc9369008"/>
      <w:bookmarkStart w:id="95" w:name="_Toc7874"/>
      <w:bookmarkStart w:id="96" w:name="_Toc30355"/>
      <w:bookmarkStart w:id="97" w:name="_Toc26618"/>
      <w:bookmarkStart w:id="98" w:name="_Toc20815"/>
      <w:bookmarkStart w:id="99" w:name="_Toc5959"/>
      <w:r>
        <w:rPr>
          <w:rFonts w:ascii="Times New Roman" w:hAnsi="Times New Roman" w:eastAsia="黑体" w:cs="Times New Roman"/>
          <w:b/>
          <w:bCs/>
          <w:color w:val="auto"/>
          <w:sz w:val="28"/>
          <w:szCs w:val="28"/>
        </w:rPr>
        <w:t>2.2.</w:t>
      </w:r>
      <w:r>
        <w:rPr>
          <w:rFonts w:hint="eastAsia" w:ascii="Times New Roman" w:hAnsi="Times New Roman" w:eastAsia="黑体" w:cs="Times New Roman"/>
          <w:b/>
          <w:bCs/>
          <w:color w:val="auto"/>
          <w:sz w:val="28"/>
          <w:szCs w:val="28"/>
          <w:lang w:val="en-US" w:eastAsia="zh-CN"/>
        </w:rPr>
        <w:t>3</w:t>
      </w:r>
      <w:r>
        <w:rPr>
          <w:rFonts w:ascii="Times New Roman" w:hAnsi="Times New Roman" w:eastAsia="黑体" w:cs="Times New Roman"/>
          <w:b/>
          <w:bCs/>
          <w:color w:val="auto"/>
          <w:sz w:val="28"/>
          <w:szCs w:val="28"/>
        </w:rPr>
        <w:t xml:space="preserve"> </w:t>
      </w:r>
      <w:bookmarkEnd w:id="94"/>
      <w:r>
        <w:rPr>
          <w:rFonts w:hint="eastAsia" w:ascii="Times New Roman" w:hAnsi="Times New Roman" w:eastAsia="黑体" w:cs="Times New Roman"/>
          <w:b/>
          <w:bCs/>
          <w:color w:val="auto"/>
          <w:sz w:val="28"/>
          <w:szCs w:val="28"/>
          <w:lang w:eastAsia="zh-CN"/>
        </w:rPr>
        <w:t>SpringBoot</w:t>
      </w:r>
      <w:r>
        <w:rPr>
          <w:rFonts w:ascii="Times New Roman" w:hAnsi="Times New Roman" w:eastAsia="黑体" w:cs="Times New Roman"/>
          <w:b/>
          <w:bCs/>
          <w:color w:val="auto"/>
          <w:sz w:val="28"/>
          <w:szCs w:val="28"/>
        </w:rPr>
        <w:t>框架</w:t>
      </w:r>
      <w:bookmarkEnd w:id="95"/>
      <w:bookmarkEnd w:id="96"/>
      <w:bookmarkEnd w:id="97"/>
      <w:bookmarkEnd w:id="98"/>
      <w:bookmarkEnd w:id="99"/>
    </w:p>
    <w:p w14:paraId="45A8B44B">
      <w:pPr>
        <w:spacing w:line="360" w:lineRule="auto"/>
        <w:ind w:firstLine="480" w:firstLineChars="200"/>
        <w:rPr>
          <w:rFonts w:hint="eastAsia" w:ascii="Times New Roman" w:hAnsi="Times New Roman" w:cs="Arial"/>
          <w:color w:val="auto"/>
          <w:sz w:val="24"/>
        </w:rPr>
      </w:pPr>
      <w:r>
        <w:rPr>
          <w:rFonts w:hint="eastAsia" w:ascii="Times New Roman" w:hAnsi="Times New Roman" w:cs="Arial"/>
          <w:color w:val="auto"/>
          <w:sz w:val="24"/>
        </w:rPr>
        <w:t>在构建婴幼儿用品销售平台的过程中，选择一个稳定、高效且易于扩展的后端框架对于系统整体性能和开发效率具有重要影响。</w:t>
      </w:r>
      <w:r>
        <w:rPr>
          <w:rFonts w:hint="eastAsia" w:ascii="Times New Roman" w:hAnsi="Times New Roman" w:cs="Arial"/>
          <w:color w:val="auto"/>
          <w:sz w:val="24"/>
          <w:lang w:eastAsia="zh-CN"/>
        </w:rPr>
        <w:t>SpringBoot</w:t>
      </w:r>
      <w:r>
        <w:rPr>
          <w:rFonts w:hint="eastAsia" w:ascii="Times New Roman" w:hAnsi="Times New Roman" w:cs="Arial"/>
          <w:color w:val="auto"/>
          <w:sz w:val="24"/>
        </w:rPr>
        <w:t>作为当前主流的Java开发框架之一，具备配置简化、快速启动、模块集成度高等特点，适用于中小型电商平台的构建。它基于Spring框架核心思想，整合了Web开发常用的组件，如Spring MVC、Spring Data JPA等，可以快速实现用户注册登录、商品管理、订单处理等核心功能。通过自动化配置和开箱即用的依赖管理，</w:t>
      </w:r>
      <w:r>
        <w:rPr>
          <w:rFonts w:hint="eastAsia" w:ascii="Times New Roman" w:hAnsi="Times New Roman" w:cs="Arial"/>
          <w:color w:val="auto"/>
          <w:sz w:val="24"/>
          <w:lang w:eastAsia="zh-CN"/>
        </w:rPr>
        <w:t>SpringBoot</w:t>
      </w:r>
      <w:r>
        <w:rPr>
          <w:rFonts w:hint="eastAsia" w:ascii="Times New Roman" w:hAnsi="Times New Roman" w:cs="Arial"/>
          <w:color w:val="auto"/>
          <w:sz w:val="24"/>
        </w:rPr>
        <w:t>减少了繁琐的环境搭建过程，便于后续维护与功能拓展</w:t>
      </w:r>
      <w:r>
        <w:rPr>
          <w:rFonts w:hint="eastAsia" w:ascii="Times New Roman" w:hAnsi="Times New Roman" w:eastAsia="宋体" w:cs="Times New Roman"/>
          <w:color w:val="auto"/>
          <w:sz w:val="24"/>
          <w:vertAlign w:val="superscript"/>
          <w:lang w:eastAsia="zh-CN"/>
        </w:rPr>
        <w:fldChar w:fldCharType="begin"/>
      </w:r>
      <w:r>
        <w:rPr>
          <w:rFonts w:hint="eastAsia" w:ascii="Times New Roman" w:hAnsi="Times New Roman" w:eastAsia="宋体" w:cs="Times New Roman"/>
          <w:color w:val="auto"/>
          <w:sz w:val="24"/>
          <w:vertAlign w:val="superscript"/>
          <w:lang w:eastAsia="zh-CN"/>
        </w:rPr>
        <w:instrText xml:space="preserve"> REF _Ref17732 \r \h </w:instrText>
      </w:r>
      <w:r>
        <w:rPr>
          <w:rFonts w:hint="eastAsia" w:ascii="Times New Roman" w:hAnsi="Times New Roman" w:eastAsia="宋体" w:cs="Times New Roman"/>
          <w:color w:val="auto"/>
          <w:sz w:val="24"/>
          <w:vertAlign w:val="superscript"/>
          <w:lang w:eastAsia="zh-CN"/>
        </w:rPr>
        <w:fldChar w:fldCharType="separate"/>
      </w:r>
      <w:r>
        <w:rPr>
          <w:rFonts w:hint="eastAsia" w:ascii="Times New Roman" w:hAnsi="Times New Roman" w:eastAsia="宋体" w:cs="Times New Roman"/>
          <w:color w:val="auto"/>
          <w:sz w:val="24"/>
          <w:vertAlign w:val="superscript"/>
          <w:lang w:eastAsia="zh-CN"/>
        </w:rPr>
        <w:t>[10]</w:t>
      </w:r>
      <w:r>
        <w:rPr>
          <w:rFonts w:hint="eastAsia" w:ascii="Times New Roman" w:hAnsi="Times New Roman" w:eastAsia="宋体" w:cs="Times New Roman"/>
          <w:color w:val="auto"/>
          <w:sz w:val="24"/>
          <w:vertAlign w:val="superscript"/>
          <w:lang w:eastAsia="zh-CN"/>
        </w:rPr>
        <w:fldChar w:fldCharType="end"/>
      </w:r>
      <w:r>
        <w:rPr>
          <w:rFonts w:hint="eastAsia" w:ascii="Times New Roman" w:hAnsi="Times New Roman" w:cs="Arial"/>
          <w:color w:val="auto"/>
          <w:sz w:val="24"/>
        </w:rPr>
        <w:t>。同时，它支持与多种数据库和前端框架对接，能较好地满足婴幼儿用品销售平台在数据处理与界面交互方面的需求。</w:t>
      </w:r>
    </w:p>
    <w:p w14:paraId="2E3B9C57">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100" w:name="_Toc9369009"/>
      <w:bookmarkStart w:id="101" w:name="_Toc23972"/>
      <w:bookmarkStart w:id="102" w:name="_Toc23305"/>
      <w:bookmarkStart w:id="103" w:name="_Toc17776"/>
      <w:bookmarkStart w:id="104" w:name="_Toc16316"/>
      <w:bookmarkStart w:id="105" w:name="_Toc20128"/>
      <w:r>
        <w:rPr>
          <w:rFonts w:ascii="Times New Roman" w:hAnsi="Times New Roman" w:eastAsia="黑体" w:cs="Times New Roman"/>
          <w:b/>
          <w:bCs/>
          <w:color w:val="auto"/>
          <w:sz w:val="28"/>
          <w:szCs w:val="28"/>
        </w:rPr>
        <w:t>2.2.</w:t>
      </w:r>
      <w:r>
        <w:rPr>
          <w:rFonts w:hint="eastAsia" w:ascii="Times New Roman" w:hAnsi="Times New Roman" w:eastAsia="黑体" w:cs="Times New Roman"/>
          <w:b/>
          <w:bCs/>
          <w:color w:val="auto"/>
          <w:sz w:val="28"/>
          <w:szCs w:val="28"/>
          <w:lang w:val="en-US" w:eastAsia="zh-CN"/>
        </w:rPr>
        <w:t>4</w:t>
      </w:r>
      <w:r>
        <w:rPr>
          <w:rFonts w:ascii="Times New Roman" w:hAnsi="Times New Roman" w:eastAsia="黑体" w:cs="Times New Roman"/>
          <w:b/>
          <w:bCs/>
          <w:color w:val="auto"/>
          <w:sz w:val="28"/>
          <w:szCs w:val="28"/>
        </w:rPr>
        <w:t xml:space="preserve"> </w:t>
      </w:r>
      <w:bookmarkEnd w:id="100"/>
      <w:r>
        <w:rPr>
          <w:rFonts w:hint="eastAsia" w:ascii="Times New Roman" w:hAnsi="Times New Roman" w:eastAsia="黑体" w:cs="Times New Roman"/>
          <w:b/>
          <w:bCs/>
          <w:color w:val="auto"/>
          <w:sz w:val="28"/>
          <w:szCs w:val="28"/>
          <w:lang w:val="en-US" w:eastAsia="zh-CN"/>
        </w:rPr>
        <w:t>Navicat11</w:t>
      </w:r>
      <w:bookmarkEnd w:id="101"/>
      <w:bookmarkEnd w:id="102"/>
      <w:bookmarkEnd w:id="103"/>
      <w:bookmarkEnd w:id="104"/>
      <w:bookmarkEnd w:id="105"/>
    </w:p>
    <w:p w14:paraId="265D43ED">
      <w:pPr>
        <w:spacing w:line="360" w:lineRule="auto"/>
        <w:ind w:firstLine="480" w:firstLineChars="200"/>
        <w:rPr>
          <w:rFonts w:hint="eastAsia" w:ascii="Times New Roman" w:hAnsi="Times New Roman" w:cs="Arial"/>
          <w:color w:val="auto"/>
          <w:sz w:val="24"/>
        </w:rPr>
      </w:pPr>
      <w:r>
        <w:rPr>
          <w:rFonts w:hint="eastAsia" w:ascii="Times New Roman" w:hAnsi="Times New Roman" w:cs="Arial"/>
          <w:color w:val="auto"/>
          <w:sz w:val="24"/>
        </w:rPr>
        <w:t>在“巧思婴幼儿用品销售平台”的开发过程中，数据库的设计与管理是核心环节之一。Navicat 11作为一款功能强大的数据库管理工具，在开发阶段发挥了重要作用。该工具支持多种主流数据库系统，如MySQL、MariaDB、SQL Server等，具备图形化界面、可视化建表、数据同步、备份恢复和查询优化等功能，能够有效提升数据库开发与维护的效率。通过使用Navicat 11，可以方便地对婴幼儿商品信息、用户数据、订单记录等进行分类管理与结构优化，减少手动操作带来的错误风险，同时为后续的数据维护与扩展打下坚实基础。其直观的操作方式也有助于开发人员更清晰地理解数据之间的逻辑关系，从而提高整体平台的数据处理能力和稳定性。</w:t>
      </w:r>
    </w:p>
    <w:p w14:paraId="79B30DD0">
      <w:pPr>
        <w:spacing w:line="360" w:lineRule="auto"/>
        <w:ind w:firstLine="420" w:firstLineChars="200"/>
        <w:rPr>
          <w:rFonts w:ascii="Times New Roman" w:hAnsi="Times New Roman" w:eastAsiaTheme="minorEastAsia"/>
          <w:color w:val="0000FF"/>
          <w:sz w:val="24"/>
        </w:rPr>
      </w:pPr>
      <w:r>
        <w:rPr>
          <w:rFonts w:ascii="Times New Roman" w:hAnsi="Times New Roman" w:eastAsiaTheme="minorEastAsia"/>
          <w:color w:val="0000FF"/>
        </w:rPr>
        <w:br w:type="page"/>
      </w:r>
    </w:p>
    <w:p w14:paraId="6525E31D">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106" w:name="_Toc9369010"/>
      <w:bookmarkStart w:id="107" w:name="_Toc20498"/>
      <w:bookmarkStart w:id="108" w:name="_Toc4087"/>
      <w:bookmarkStart w:id="109" w:name="_Toc28078"/>
      <w:bookmarkStart w:id="110" w:name="_Toc18046"/>
      <w:bookmarkStart w:id="111" w:name="_Toc23010"/>
      <w:r>
        <w:rPr>
          <w:rFonts w:hint="eastAsia" w:ascii="Times New Roman" w:hAnsi="Times New Roman" w:eastAsia="黑体" w:cs="Times New Roman"/>
          <w:b/>
          <w:bCs/>
          <w:color w:val="auto"/>
          <w:sz w:val="44"/>
        </w:rPr>
        <w:t>第3章</w:t>
      </w:r>
      <w:r>
        <w:rPr>
          <w:rFonts w:hint="eastAsia" w:ascii="Times New Roman" w:hAnsi="Times New Roman" w:eastAsia="黑体" w:cs="Times New Roman"/>
          <w:b/>
          <w:bCs/>
          <w:color w:val="auto"/>
          <w:sz w:val="44"/>
          <w:lang w:val="en-US" w:eastAsia="zh-CN"/>
        </w:rPr>
        <w:t xml:space="preserve"> </w:t>
      </w:r>
      <w:r>
        <w:rPr>
          <w:rFonts w:hint="eastAsia" w:ascii="Times New Roman" w:hAnsi="Times New Roman" w:eastAsia="黑体" w:cs="Times New Roman"/>
          <w:b/>
          <w:bCs/>
          <w:color w:val="auto"/>
          <w:sz w:val="44"/>
        </w:rPr>
        <w:t xml:space="preserve"> </w:t>
      </w:r>
      <w:bookmarkEnd w:id="106"/>
      <w:r>
        <w:rPr>
          <w:rFonts w:hint="eastAsia" w:ascii="Times New Roman" w:hAnsi="Times New Roman" w:eastAsia="黑体" w:cs="Times New Roman"/>
          <w:b/>
          <w:bCs/>
          <w:color w:val="auto"/>
          <w:sz w:val="44"/>
        </w:rPr>
        <w:t>需求分析</w:t>
      </w:r>
      <w:bookmarkEnd w:id="107"/>
      <w:bookmarkEnd w:id="108"/>
      <w:bookmarkEnd w:id="109"/>
      <w:bookmarkEnd w:id="110"/>
      <w:bookmarkEnd w:id="111"/>
    </w:p>
    <w:p w14:paraId="2B35078B">
      <w:pPr>
        <w:spacing w:line="360" w:lineRule="auto"/>
        <w:ind w:firstLine="480" w:firstLineChars="200"/>
        <w:rPr>
          <w:rFonts w:hint="eastAsia" w:ascii="Times New Roman" w:hAnsi="Times New Roman" w:cs="Arial"/>
          <w:color w:val="auto"/>
          <w:sz w:val="24"/>
        </w:rPr>
      </w:pPr>
      <w:r>
        <w:rPr>
          <w:rFonts w:hint="eastAsia" w:ascii="Times New Roman" w:hAnsi="Times New Roman" w:cs="Arial"/>
          <w:color w:val="auto"/>
          <w:sz w:val="24"/>
        </w:rPr>
        <w:t>本章主要对巧思婴幼儿用品销售平台的需求进行系统分析，明确了系统用户与管理员两类角色的功能需求，并从经济、技术与操作三个方面对项目的可行性进行了评估。通过用例图与用例说明的方式，进一步梳理了平台各功能模块的业务流程和用户交互逻辑，为后续的系统设计与实现提供了坚实基础。</w:t>
      </w:r>
    </w:p>
    <w:p w14:paraId="1CA3789A">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112" w:name="_Toc24365"/>
      <w:bookmarkStart w:id="113" w:name="_Toc1352"/>
      <w:bookmarkStart w:id="114" w:name="_Toc10334"/>
      <w:bookmarkStart w:id="115" w:name="_Toc19742"/>
      <w:bookmarkStart w:id="116" w:name="_Toc30436"/>
      <w:r>
        <w:rPr>
          <w:rFonts w:ascii="Times New Roman" w:hAnsi="Times New Roman" w:cs="Times New Roman"/>
          <w:b/>
          <w:bCs/>
          <w:color w:val="auto"/>
          <w:sz w:val="32"/>
        </w:rPr>
        <w:t>3.</w:t>
      </w:r>
      <w:r>
        <w:rPr>
          <w:rFonts w:hint="eastAsia" w:ascii="Times New Roman" w:hAnsi="Times New Roman" w:cs="Times New Roman"/>
          <w:b/>
          <w:bCs/>
          <w:color w:val="auto"/>
          <w:sz w:val="32"/>
          <w:lang w:val="en-US" w:eastAsia="zh-CN"/>
        </w:rPr>
        <w:t>1</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lang w:val="en-US" w:eastAsia="zh-CN"/>
        </w:rPr>
        <w:t>需求</w:t>
      </w:r>
      <w:r>
        <w:rPr>
          <w:rFonts w:ascii="Times New Roman" w:hAnsi="Times New Roman" w:cs="Times New Roman"/>
          <w:b/>
          <w:bCs/>
          <w:color w:val="auto"/>
          <w:sz w:val="32"/>
        </w:rPr>
        <w:t>分析</w:t>
      </w:r>
      <w:bookmarkEnd w:id="112"/>
      <w:bookmarkEnd w:id="113"/>
      <w:bookmarkEnd w:id="114"/>
      <w:bookmarkEnd w:id="115"/>
      <w:bookmarkEnd w:id="116"/>
    </w:p>
    <w:p w14:paraId="64EC21DB">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rPr>
      </w:pPr>
      <w:r>
        <w:rPr>
          <w:rFonts w:hint="default" w:ascii="Times New Roman" w:hAnsi="Times New Roman" w:cs="Times New Roman"/>
        </w:rPr>
        <w:t>本系统主要面向两类用户：系统管理员与普通用户，围绕各自角色的核心操作需求进行功能设计与实现。在管理员方面，系统需提供完善的管理后台支持，包括注册登录、订单审核与发货处理、商品分类与信息维护、评论审核与回复、兑换商品规则设定、抽奖活动与记录管理、今日活动发布、优惠券管理、公告推送以及用户信息维护等功能，确保平台运行的有序性和可控性。用户端则重点关注购物与互动体验，系统需实现商品浏览、积分兑换、抽奖活动参与、促销活动查看、订单查询与售后申请、个人信息与收货地址维护、公告阅读以及商品评论等功能模块。整体需求分析以提升用户体验和后台管理效率为目标，为系统开发提供了清晰的功能蓝图。</w:t>
      </w:r>
    </w:p>
    <w:p w14:paraId="22B7D620">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117" w:name="_Toc9369014"/>
      <w:bookmarkStart w:id="118" w:name="_Toc28089"/>
      <w:bookmarkStart w:id="119" w:name="_Toc2054"/>
      <w:bookmarkStart w:id="120" w:name="_Toc21538"/>
      <w:bookmarkStart w:id="121" w:name="_Toc20551"/>
      <w:bookmarkStart w:id="122" w:name="_Toc8357"/>
      <w:r>
        <w:rPr>
          <w:rFonts w:ascii="Times New Roman" w:hAnsi="Times New Roman" w:cs="Times New Roman"/>
          <w:b/>
          <w:bCs/>
          <w:color w:val="auto"/>
          <w:sz w:val="32"/>
        </w:rPr>
        <w:t>3.</w:t>
      </w:r>
      <w:r>
        <w:rPr>
          <w:rFonts w:hint="eastAsia" w:ascii="Times New Roman" w:hAnsi="Times New Roman" w:cs="Times New Roman"/>
          <w:b/>
          <w:bCs/>
          <w:color w:val="auto"/>
          <w:sz w:val="32"/>
          <w:lang w:val="en-US" w:eastAsia="zh-CN"/>
        </w:rPr>
        <w:t>2</w:t>
      </w:r>
      <w:r>
        <w:rPr>
          <w:rFonts w:ascii="Times New Roman" w:hAnsi="Times New Roman" w:cs="Times New Roman"/>
          <w:b/>
          <w:bCs/>
          <w:color w:val="auto"/>
          <w:sz w:val="32"/>
        </w:rPr>
        <w:t xml:space="preserve"> 可行性分析</w:t>
      </w:r>
      <w:bookmarkEnd w:id="117"/>
      <w:bookmarkEnd w:id="118"/>
      <w:bookmarkEnd w:id="119"/>
      <w:bookmarkEnd w:id="120"/>
      <w:bookmarkEnd w:id="121"/>
      <w:bookmarkEnd w:id="122"/>
    </w:p>
    <w:p w14:paraId="618B7D24">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123" w:name="_Toc5558"/>
      <w:bookmarkStart w:id="124" w:name="_Toc12046"/>
      <w:bookmarkStart w:id="125" w:name="_Toc24159"/>
      <w:bookmarkStart w:id="126" w:name="_Toc8209"/>
      <w:bookmarkStart w:id="127" w:name="_Toc3371"/>
      <w:bookmarkStart w:id="128" w:name="_Toc9369018"/>
      <w:r>
        <w:rPr>
          <w:rFonts w:hint="eastAsia" w:ascii="Times New Roman" w:hAnsi="Times New Roman" w:eastAsia="黑体" w:cs="Times New Roman"/>
          <w:b/>
          <w:bCs/>
          <w:color w:val="auto"/>
          <w:sz w:val="28"/>
          <w:szCs w:val="28"/>
          <w:lang w:val="en-US" w:eastAsia="zh-CN"/>
        </w:rPr>
        <w:t>3.2.1 经济可行性</w:t>
      </w:r>
      <w:bookmarkEnd w:id="123"/>
      <w:bookmarkEnd w:id="124"/>
      <w:bookmarkEnd w:id="125"/>
      <w:bookmarkEnd w:id="126"/>
      <w:bookmarkEnd w:id="127"/>
    </w:p>
    <w:p w14:paraId="2246A3EF">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lang w:val="en-US" w:eastAsia="zh-CN"/>
        </w:rPr>
        <w:t>在巧思婴幼儿用品销售平台的开发过程中，经济可行性主要体现在开发成本的控制与后期运维的简化上。平台采用Java语言进行开发，具备良好的跨平台能力和稳定性，适用于构建中小型电商系统。Java在实际应用中已形成成熟的开发模式与丰富的类库资源，开发团队可在较短时间内完成核心功能的构建，从而有效缩短开发周期，降低人力与时间成本。</w:t>
      </w:r>
    </w:p>
    <w:p w14:paraId="5C454C35">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lang w:val="en-US" w:eastAsia="zh-CN"/>
        </w:rPr>
        <w:t>平台结构采用浏览器/服务器模式，有助于降低部署和维护过程中的资源消耗，减少传统系统中因客户端兼容性引发的维护支出</w:t>
      </w:r>
      <w:r>
        <w:rPr>
          <w:rFonts w:hint="eastAsia" w:ascii="Times New Roman" w:hAnsi="Times New Roman" w:cs="Arial"/>
          <w:color w:val="auto"/>
          <w:sz w:val="24"/>
          <w:vertAlign w:val="superscript"/>
          <w:lang w:val="en-US" w:eastAsia="zh-CN"/>
        </w:rPr>
        <w:fldChar w:fldCharType="begin"/>
      </w:r>
      <w:r>
        <w:rPr>
          <w:rFonts w:hint="eastAsia" w:ascii="Times New Roman" w:hAnsi="Times New Roman" w:cs="Arial"/>
          <w:color w:val="auto"/>
          <w:sz w:val="24"/>
          <w:vertAlign w:val="superscript"/>
          <w:lang w:val="en-US" w:eastAsia="zh-CN"/>
        </w:rPr>
        <w:instrText xml:space="preserve"> REF _Ref19330 \r \h </w:instrText>
      </w:r>
      <w:r>
        <w:rPr>
          <w:rFonts w:hint="eastAsia" w:ascii="Times New Roman" w:hAnsi="Times New Roman" w:cs="Arial"/>
          <w:color w:val="auto"/>
          <w:sz w:val="24"/>
          <w:vertAlign w:val="superscript"/>
          <w:lang w:val="en-US" w:eastAsia="zh-CN"/>
        </w:rPr>
        <w:fldChar w:fldCharType="separate"/>
      </w:r>
      <w:r>
        <w:rPr>
          <w:rFonts w:hint="eastAsia" w:ascii="Times New Roman" w:hAnsi="Times New Roman" w:cs="Arial"/>
          <w:color w:val="auto"/>
          <w:sz w:val="24"/>
          <w:vertAlign w:val="superscript"/>
          <w:lang w:val="en-US" w:eastAsia="zh-CN"/>
        </w:rPr>
        <w:t>[11]</w:t>
      </w:r>
      <w:r>
        <w:rPr>
          <w:rFonts w:hint="eastAsia" w:ascii="Times New Roman" w:hAnsi="Times New Roman" w:cs="Arial"/>
          <w:color w:val="auto"/>
          <w:sz w:val="24"/>
          <w:vertAlign w:val="superscript"/>
          <w:lang w:val="en-US" w:eastAsia="zh-CN"/>
        </w:rPr>
        <w:fldChar w:fldCharType="end"/>
      </w:r>
      <w:r>
        <w:rPr>
          <w:rFonts w:hint="eastAsia" w:ascii="Times New Roman" w:hAnsi="Times New Roman" w:cs="Arial"/>
          <w:color w:val="auto"/>
          <w:sz w:val="24"/>
          <w:lang w:val="en-US" w:eastAsia="zh-CN"/>
        </w:rPr>
        <w:t>。在硬件投入方面，系统运行对服务器资源要求适中，无需大规模采购高性能设备即可支持日常访问。整体来看，平台在开发与维护过程中所需投入较为合理，具备较高的经济可行性，适合作为实际应用投入使用。</w:t>
      </w:r>
    </w:p>
    <w:p w14:paraId="17BF70A7">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129" w:name="_Toc2938"/>
      <w:bookmarkStart w:id="130" w:name="_Toc3152"/>
      <w:bookmarkStart w:id="131" w:name="_Toc27466"/>
      <w:bookmarkStart w:id="132" w:name="_Toc14653"/>
      <w:bookmarkStart w:id="133" w:name="_Toc20151"/>
      <w:bookmarkStart w:id="134" w:name="_Toc27614"/>
      <w:bookmarkStart w:id="135" w:name="_Toc6674"/>
      <w:bookmarkStart w:id="136" w:name="_Toc14562"/>
      <w:bookmarkStart w:id="137" w:name="_Toc24112"/>
      <w:r>
        <w:rPr>
          <w:rFonts w:hint="eastAsia" w:ascii="Times New Roman" w:hAnsi="Times New Roman" w:eastAsia="黑体" w:cs="Times New Roman"/>
          <w:b/>
          <w:bCs/>
          <w:color w:val="auto"/>
          <w:sz w:val="28"/>
          <w:szCs w:val="28"/>
          <w:lang w:val="en-US" w:eastAsia="zh-CN"/>
        </w:rPr>
        <w:t>3.2.2 技术可行性</w:t>
      </w:r>
      <w:bookmarkEnd w:id="129"/>
      <w:bookmarkEnd w:id="130"/>
      <w:bookmarkEnd w:id="131"/>
      <w:bookmarkEnd w:id="132"/>
      <w:bookmarkEnd w:id="133"/>
    </w:p>
    <w:p w14:paraId="732B57DB">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lang w:val="en-US" w:eastAsia="zh-CN"/>
        </w:rPr>
        <w:t>巧思婴幼儿用品销售平台在技术实现上具有良好的可行性。平台采用结构清晰、功能模块划分合理的设计方式，能够满足商品浏览、兑换管理、订单处理、活动参与等核心功能需求。在开发过程中，通过对用户界面与数据处理流程的优化，实现了页面操作的便捷性和系统运行的稳定性。各功能模块之间逻辑严密，支持业务流程的顺利开展，具备较强的实用性与可扩展性。</w:t>
      </w:r>
    </w:p>
    <w:p w14:paraId="2E7279B6">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lang w:val="en-US" w:eastAsia="zh-CN"/>
        </w:rPr>
        <w:t>平台构建过程中充分结合了婴幼儿用品销售的行业特点，涵盖商品分类、库存维护、促销活动配置等多个环节。参考已有的电商平台实践经验，系统在功能实现上兼顾了数据处理效率与用户体验，能够为商品流通和用户互动提供技术支持。平台所依托的开发语言技术成熟，运行环境广泛支持，有助于保障系统在后续部署与维护中的稳定运行，整体具备较强的技术可行性。</w:t>
      </w:r>
    </w:p>
    <w:p w14:paraId="471AFFC4">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138" w:name="_Toc31057"/>
      <w:r>
        <w:rPr>
          <w:rFonts w:hint="eastAsia" w:ascii="Times New Roman" w:hAnsi="Times New Roman" w:eastAsia="黑体" w:cs="Times New Roman"/>
          <w:b/>
          <w:bCs/>
          <w:color w:val="auto"/>
          <w:sz w:val="28"/>
          <w:szCs w:val="28"/>
          <w:lang w:val="en-US" w:eastAsia="zh-CN"/>
        </w:rPr>
        <w:t>3.2.3 操作可行性</w:t>
      </w:r>
      <w:bookmarkEnd w:id="134"/>
      <w:bookmarkEnd w:id="135"/>
      <w:bookmarkEnd w:id="136"/>
      <w:bookmarkEnd w:id="137"/>
      <w:bookmarkEnd w:id="138"/>
    </w:p>
    <w:p w14:paraId="3519519C">
      <w:pPr>
        <w:spacing w:line="360" w:lineRule="auto"/>
        <w:ind w:firstLine="480" w:firstLineChars="200"/>
        <w:rPr>
          <w:rFonts w:hint="eastAsia" w:ascii="Times New Roman" w:hAnsi="Times New Roman" w:cs="Arial"/>
          <w:color w:val="auto"/>
          <w:sz w:val="24"/>
        </w:rPr>
      </w:pPr>
      <w:r>
        <w:rPr>
          <w:rFonts w:hint="eastAsia" w:ascii="Times New Roman" w:hAnsi="Times New Roman" w:cs="Arial"/>
          <w:color w:val="auto"/>
          <w:sz w:val="24"/>
        </w:rPr>
        <w:t>巧思婴幼儿用品销售平台在操作可行性方面表现良好，系统功能设计贴合用户使用习惯，界面简洁直观，用户在进行商品浏览、订单下单、积分兑换、参与活动等操作时流程清晰，易于上手</w:t>
      </w:r>
      <w:r>
        <w:rPr>
          <w:rFonts w:hint="eastAsia" w:ascii="Times New Roman" w:hAnsi="Times New Roman" w:cs="Arial"/>
          <w:color w:val="auto"/>
          <w:sz w:val="24"/>
          <w:vertAlign w:val="superscript"/>
          <w:lang w:val="en-US" w:eastAsia="zh-CN"/>
        </w:rPr>
        <w:fldChar w:fldCharType="begin"/>
      </w:r>
      <w:r>
        <w:rPr>
          <w:rFonts w:hint="eastAsia" w:ascii="Times New Roman" w:hAnsi="Times New Roman" w:cs="Arial"/>
          <w:color w:val="auto"/>
          <w:sz w:val="24"/>
          <w:vertAlign w:val="superscript"/>
          <w:lang w:val="en-US" w:eastAsia="zh-CN"/>
        </w:rPr>
        <w:instrText xml:space="preserve"> REF _Ref18287 \r \h </w:instrText>
      </w:r>
      <w:r>
        <w:rPr>
          <w:rFonts w:hint="eastAsia" w:ascii="Times New Roman" w:hAnsi="Times New Roman" w:cs="Arial"/>
          <w:color w:val="auto"/>
          <w:sz w:val="24"/>
          <w:vertAlign w:val="superscript"/>
          <w:lang w:val="en-US" w:eastAsia="zh-CN"/>
        </w:rPr>
        <w:fldChar w:fldCharType="separate"/>
      </w:r>
      <w:r>
        <w:rPr>
          <w:rFonts w:hint="eastAsia" w:ascii="Times New Roman" w:hAnsi="Times New Roman" w:cs="Arial"/>
          <w:color w:val="auto"/>
          <w:sz w:val="24"/>
          <w:vertAlign w:val="superscript"/>
          <w:lang w:val="en-US" w:eastAsia="zh-CN"/>
        </w:rPr>
        <w:t>[12]</w:t>
      </w:r>
      <w:r>
        <w:rPr>
          <w:rFonts w:hint="eastAsia" w:ascii="Times New Roman" w:hAnsi="Times New Roman" w:cs="Arial"/>
          <w:color w:val="auto"/>
          <w:sz w:val="24"/>
          <w:vertAlign w:val="superscript"/>
          <w:lang w:val="en-US" w:eastAsia="zh-CN"/>
        </w:rPr>
        <w:fldChar w:fldCharType="end"/>
      </w:r>
      <w:r>
        <w:rPr>
          <w:rFonts w:hint="eastAsia" w:ascii="Times New Roman" w:hAnsi="Times New Roman" w:cs="Arial"/>
          <w:color w:val="auto"/>
          <w:sz w:val="24"/>
        </w:rPr>
        <w:t>。平台提供统一入口，用户通过注册登录即可完成大部分操作，降低了使用门槛，符合大众用户群体对电商平台的基本使用需求。</w:t>
      </w:r>
    </w:p>
    <w:p w14:paraId="197F7611">
      <w:pPr>
        <w:spacing w:line="360" w:lineRule="auto"/>
        <w:ind w:firstLine="480" w:firstLineChars="200"/>
        <w:rPr>
          <w:rFonts w:hint="eastAsia" w:ascii="Times New Roman" w:hAnsi="Times New Roman" w:cs="Arial"/>
          <w:color w:val="auto"/>
          <w:sz w:val="24"/>
        </w:rPr>
      </w:pPr>
      <w:r>
        <w:rPr>
          <w:rFonts w:hint="eastAsia" w:ascii="Times New Roman" w:hAnsi="Times New Roman" w:cs="Arial"/>
          <w:color w:val="auto"/>
          <w:sz w:val="24"/>
        </w:rPr>
        <w:t>在平台管理端，管理员操作界面设置合理，各模块如订单管理、商品维护、活动配置等功能集中展示，具备良好的可操作性。管理员通过后台系统可高效完成商品更新、优惠发布及用户行为数据的管理，从而提升平台运营效率。参考研究指出，在电商平台竞争日益激烈的背景下，操作流程的顺畅性与系统响应效率成为吸引与留存用户的重要因素。本平台在功能设计与操作逻辑上注重实用与高效，便于用户和管理员顺利完成各项操作任务，具备较高的操作可行性。</w:t>
      </w:r>
    </w:p>
    <w:bookmarkEnd w:id="128"/>
    <w:p w14:paraId="5700B276">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139" w:name="_Toc9369019"/>
      <w:bookmarkStart w:id="140" w:name="_Toc20930"/>
      <w:bookmarkStart w:id="141" w:name="_Toc27317"/>
      <w:bookmarkStart w:id="142" w:name="_Toc26727"/>
      <w:bookmarkStart w:id="143" w:name="_Toc24356"/>
      <w:bookmarkStart w:id="144" w:name="_Toc20169"/>
      <w:r>
        <w:rPr>
          <w:rFonts w:ascii="Times New Roman" w:hAnsi="Times New Roman" w:cs="Times New Roman"/>
          <w:b/>
          <w:bCs/>
          <w:color w:val="auto"/>
          <w:sz w:val="32"/>
        </w:rPr>
        <w:t>3.</w:t>
      </w:r>
      <w:bookmarkEnd w:id="139"/>
      <w:r>
        <w:rPr>
          <w:rFonts w:hint="eastAsia" w:ascii="Times New Roman" w:hAnsi="Times New Roman" w:cs="Times New Roman"/>
          <w:b/>
          <w:bCs/>
          <w:color w:val="auto"/>
          <w:sz w:val="32"/>
          <w:lang w:val="en-US" w:eastAsia="zh-CN"/>
        </w:rPr>
        <w:t>3</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rPr>
        <w:t>用例图</w:t>
      </w:r>
      <w:bookmarkEnd w:id="140"/>
      <w:bookmarkEnd w:id="141"/>
      <w:bookmarkEnd w:id="142"/>
      <w:bookmarkEnd w:id="143"/>
      <w:bookmarkEnd w:id="144"/>
    </w:p>
    <w:p w14:paraId="50CB4B6F">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rPr>
      </w:pPr>
      <w:bookmarkStart w:id="145" w:name="_Toc14390"/>
      <w:bookmarkStart w:id="146" w:name="_Toc3127"/>
      <w:bookmarkStart w:id="147" w:name="_Toc16171"/>
      <w:bookmarkStart w:id="148" w:name="_Toc15727"/>
      <w:bookmarkStart w:id="149" w:name="_Toc20662"/>
      <w:r>
        <w:rPr>
          <w:rFonts w:hint="eastAsia" w:ascii="Times New Roman" w:hAnsi="Times New Roman" w:eastAsia="黑体" w:cs="Times New Roman"/>
          <w:b/>
          <w:bCs/>
          <w:color w:val="auto"/>
          <w:sz w:val="28"/>
          <w:szCs w:val="28"/>
        </w:rPr>
        <w:t>3.</w:t>
      </w:r>
      <w:r>
        <w:rPr>
          <w:rFonts w:hint="eastAsia" w:ascii="Times New Roman" w:hAnsi="Times New Roman" w:eastAsia="黑体" w:cs="Times New Roman"/>
          <w:b/>
          <w:bCs/>
          <w:color w:val="auto"/>
          <w:sz w:val="28"/>
          <w:szCs w:val="28"/>
          <w:lang w:val="en-US" w:eastAsia="zh-CN"/>
        </w:rPr>
        <w:t>3</w:t>
      </w:r>
      <w:r>
        <w:rPr>
          <w:rFonts w:hint="eastAsia" w:ascii="Times New Roman" w:hAnsi="Times New Roman" w:eastAsia="黑体" w:cs="Times New Roman"/>
          <w:b/>
          <w:bCs/>
          <w:color w:val="auto"/>
          <w:sz w:val="28"/>
          <w:szCs w:val="28"/>
        </w:rPr>
        <w:t>.1 用户用例图</w:t>
      </w:r>
      <w:bookmarkEnd w:id="145"/>
      <w:bookmarkEnd w:id="146"/>
      <w:bookmarkEnd w:id="147"/>
      <w:bookmarkEnd w:id="148"/>
      <w:bookmarkEnd w:id="149"/>
    </w:p>
    <w:p w14:paraId="05C793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w:t>
      </w:r>
      <w:r>
        <w:rPr>
          <w:rFonts w:hint="eastAsia" w:ascii="Times New Roman" w:hAnsi="Times New Roman" w:eastAsia="宋体" w:cs="Times New Roman"/>
          <w:sz w:val="24"/>
          <w:szCs w:val="24"/>
          <w:lang w:val="en-US" w:eastAsia="zh-CN"/>
        </w:rPr>
        <w:t>注册登录：用户通过注册账户并登录系统，进行购物、商品查看。</w:t>
      </w:r>
    </w:p>
    <w:p w14:paraId="4BD666B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（2）</w:t>
      </w:r>
      <w:r>
        <w:rPr>
          <w:rFonts w:hint="eastAsia" w:ascii="Times New Roman" w:hAnsi="Times New Roman" w:eastAsia="宋体" w:cs="Times New Roman"/>
          <w:sz w:val="24"/>
          <w:szCs w:val="24"/>
          <w:lang w:val="en-US" w:eastAsia="zh-CN"/>
        </w:rPr>
        <w:t>查看商品信息：用户可浏览商品详细信息、价格、库存、评价，并使用筛选功能快速找到所需商品。</w:t>
      </w:r>
    </w:p>
    <w:p w14:paraId="49B0B0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（3）</w:t>
      </w:r>
      <w:r>
        <w:rPr>
          <w:rFonts w:hint="eastAsia" w:ascii="Times New Roman" w:hAnsi="Times New Roman" w:eastAsia="宋体" w:cs="Times New Roman"/>
          <w:sz w:val="24"/>
          <w:szCs w:val="24"/>
          <w:lang w:val="en-US" w:eastAsia="zh-CN"/>
        </w:rPr>
        <w:t>兑换商品：用户能够通过积分或其他方式兑换平台提供的商品，享受额外福利。</w:t>
      </w:r>
    </w:p>
    <w:p w14:paraId="7788CB1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（4）</w:t>
      </w:r>
      <w:r>
        <w:rPr>
          <w:rFonts w:hint="eastAsia" w:ascii="Times New Roman" w:hAnsi="Times New Roman" w:eastAsia="宋体" w:cs="Times New Roman"/>
          <w:sz w:val="24"/>
          <w:szCs w:val="24"/>
          <w:lang w:val="en-US" w:eastAsia="zh-CN"/>
        </w:rPr>
        <w:t>抽奖活动：用户可参与平台抽奖活动，获取奖品并增加互动性。</w:t>
      </w:r>
    </w:p>
    <w:p w14:paraId="32A5A4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（5）</w:t>
      </w:r>
      <w:r>
        <w:rPr>
          <w:rFonts w:hint="eastAsia" w:ascii="Times New Roman" w:hAnsi="Times New Roman" w:eastAsia="宋体" w:cs="Times New Roman"/>
          <w:sz w:val="24"/>
          <w:szCs w:val="24"/>
          <w:lang w:val="en-US" w:eastAsia="zh-CN"/>
        </w:rPr>
        <w:t>今日活动：用户可以查看当天的特定促销活动或优惠，享受限时折扣或福利。</w:t>
      </w:r>
    </w:p>
    <w:p w14:paraId="49F791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（6）</w:t>
      </w:r>
      <w:r>
        <w:rPr>
          <w:rFonts w:hint="eastAsia" w:ascii="Times New Roman" w:hAnsi="Times New Roman" w:eastAsia="宋体" w:cs="Times New Roman"/>
          <w:sz w:val="24"/>
          <w:szCs w:val="24"/>
          <w:lang w:val="en-US" w:eastAsia="zh-CN"/>
        </w:rPr>
        <w:t>个人中心：用户可管理个人信息、优惠券和历史订单，申请退换货或联系客服。</w:t>
      </w:r>
    </w:p>
    <w:p w14:paraId="1AB2066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（7）</w:t>
      </w:r>
      <w:r>
        <w:rPr>
          <w:rFonts w:hint="eastAsia" w:ascii="Times New Roman" w:hAnsi="Times New Roman" w:eastAsia="宋体" w:cs="Times New Roman"/>
          <w:sz w:val="24"/>
          <w:szCs w:val="24"/>
          <w:lang w:val="en-US" w:eastAsia="zh-CN"/>
        </w:rPr>
        <w:t>订单管理：用户可查看历史订单、订单状态，并发起售后服务（如退款、换货等）。</w:t>
      </w:r>
    </w:p>
    <w:p w14:paraId="7474DBE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（8）</w:t>
      </w:r>
      <w:r>
        <w:rPr>
          <w:rFonts w:hint="eastAsia" w:ascii="Times New Roman" w:hAnsi="Times New Roman" w:eastAsia="宋体" w:cs="Times New Roman"/>
          <w:sz w:val="24"/>
          <w:szCs w:val="24"/>
          <w:lang w:val="en-US" w:eastAsia="zh-CN"/>
        </w:rPr>
        <w:t>查看公告信息：用户可查看平台发布的公告，了解最新的活动、政策或通知。</w:t>
      </w:r>
    </w:p>
    <w:p w14:paraId="2219B0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cs="Times New Roman"/>
          <w:color w:val="auto"/>
          <w:sz w:val="24"/>
        </w:rPr>
      </w:pPr>
      <w:r>
        <w:rPr>
          <w:rFonts w:hint="eastAsia" w:ascii="Times New Roman" w:hAnsi="Times New Roman" w:cs="Times New Roman"/>
          <w:sz w:val="24"/>
          <w:szCs w:val="24"/>
          <w:lang w:val="en-US" w:eastAsia="zh-CN"/>
        </w:rPr>
        <w:t>（9）</w:t>
      </w:r>
      <w:r>
        <w:rPr>
          <w:rFonts w:hint="eastAsia" w:ascii="Times New Roman" w:hAnsi="Times New Roman" w:eastAsia="宋体" w:cs="Times New Roman"/>
          <w:sz w:val="24"/>
          <w:szCs w:val="24"/>
          <w:lang w:val="en-US" w:eastAsia="zh-CN"/>
        </w:rPr>
        <w:t>在线评论：用户可以对已购买的商品进行评价，分享购物体验并帮助其他用户做决策</w:t>
      </w:r>
      <w:r>
        <w:rPr>
          <w:rFonts w:hint="eastAsia" w:ascii="Times New Roman" w:hAnsi="Times New Roman" w:cs="Times New Roman"/>
          <w:color w:val="auto"/>
          <w:sz w:val="24"/>
        </w:rPr>
        <w:t>。用例图如图3.1所示。</w:t>
      </w:r>
    </w:p>
    <w:p w14:paraId="3DF7FAB1">
      <w:pPr>
        <w:pStyle w:val="19"/>
        <w:ind w:left="0" w:leftChars="0" w:right="0" w:rightChars="0" w:firstLine="0" w:firstLineChars="0"/>
        <w:jc w:val="center"/>
        <w:rPr>
          <w:color w:val="0000FF"/>
        </w:rPr>
      </w:pPr>
      <w:r>
        <w:drawing>
          <wp:inline distT="0" distB="0" distL="114300" distR="114300">
            <wp:extent cx="4180840" cy="3528060"/>
            <wp:effectExtent l="0" t="0" r="10160" b="2540"/>
            <wp:docPr id="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1"/>
                    <pic:cNvPicPr>
                      <a:picLocks noChangeAspect="1"/>
                    </pic:cNvPicPr>
                  </pic:nvPicPr>
                  <pic:blipFill>
                    <a:blip r:embed="rId19"/>
                    <a:stretch>
                      <a:fillRect/>
                    </a:stretch>
                  </pic:blipFill>
                  <pic:spPr>
                    <a:xfrm>
                      <a:off x="0" y="0"/>
                      <a:ext cx="4180840" cy="3528060"/>
                    </a:xfrm>
                    <a:prstGeom prst="rect">
                      <a:avLst/>
                    </a:prstGeom>
                    <a:noFill/>
                    <a:ln>
                      <a:noFill/>
                    </a:ln>
                  </pic:spPr>
                </pic:pic>
              </a:graphicData>
            </a:graphic>
          </wp:inline>
        </w:drawing>
      </w:r>
    </w:p>
    <w:p w14:paraId="7AA46B3B">
      <w:pPr>
        <w:pStyle w:val="19"/>
        <w:ind w:left="0" w:leftChars="0" w:right="0" w:rightChars="0" w:firstLine="0" w:firstLineChars="0"/>
        <w:jc w:val="center"/>
        <w:rPr>
          <w:rFonts w:ascii="Times New Roman" w:hAnsi="Times New Roman" w:eastAsia="宋体"/>
          <w:color w:val="0000FF"/>
          <w:sz w:val="21"/>
          <w:szCs w:val="21"/>
        </w:rPr>
      </w:pPr>
      <w:r>
        <w:rPr>
          <w:rFonts w:ascii="Times New Roman" w:hAnsi="Times New Roman" w:eastAsia="宋体"/>
          <w:color w:val="auto"/>
          <w:sz w:val="21"/>
          <w:szCs w:val="21"/>
        </w:rPr>
        <w:t>图3.1 用户用例图</w:t>
      </w:r>
    </w:p>
    <w:p w14:paraId="4E9E7DE8">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rPr>
      </w:pPr>
      <w:bookmarkStart w:id="150" w:name="_Toc23962"/>
      <w:bookmarkStart w:id="151" w:name="_Toc29894"/>
      <w:bookmarkStart w:id="152" w:name="_Toc12414"/>
      <w:bookmarkStart w:id="153" w:name="_Toc19159"/>
      <w:bookmarkStart w:id="154" w:name="_Toc15323"/>
      <w:r>
        <w:rPr>
          <w:rFonts w:hint="eastAsia" w:ascii="Times New Roman" w:hAnsi="Times New Roman" w:eastAsia="黑体" w:cs="Times New Roman"/>
          <w:b/>
          <w:bCs/>
          <w:color w:val="auto"/>
          <w:sz w:val="28"/>
          <w:szCs w:val="28"/>
        </w:rPr>
        <w:t>3.</w:t>
      </w:r>
      <w:r>
        <w:rPr>
          <w:rFonts w:hint="eastAsia" w:ascii="Times New Roman" w:hAnsi="Times New Roman" w:eastAsia="黑体" w:cs="Times New Roman"/>
          <w:b/>
          <w:bCs/>
          <w:color w:val="auto"/>
          <w:sz w:val="28"/>
          <w:szCs w:val="28"/>
          <w:lang w:val="en-US" w:eastAsia="zh-CN"/>
        </w:rPr>
        <w:t>3</w:t>
      </w:r>
      <w:r>
        <w:rPr>
          <w:rFonts w:hint="eastAsia" w:ascii="Times New Roman" w:hAnsi="Times New Roman" w:eastAsia="黑体" w:cs="Times New Roman"/>
          <w:b/>
          <w:bCs/>
          <w:color w:val="auto"/>
          <w:sz w:val="28"/>
          <w:szCs w:val="28"/>
        </w:rPr>
        <w:t>.2 管理员用例图</w:t>
      </w:r>
      <w:bookmarkEnd w:id="150"/>
      <w:bookmarkEnd w:id="151"/>
      <w:bookmarkEnd w:id="152"/>
      <w:bookmarkEnd w:id="153"/>
      <w:bookmarkEnd w:id="154"/>
    </w:p>
    <w:p w14:paraId="75ED2682">
      <w:pPr>
        <w:pStyle w:val="34"/>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（1）订单管理：</w:t>
      </w:r>
      <w:r>
        <w:rPr>
          <w:rFonts w:ascii="Times New Roman" w:hAnsi="Times New Roman" w:eastAsia="宋体" w:cs="Times New Roman"/>
          <w:sz w:val="24"/>
          <w:szCs w:val="24"/>
        </w:rPr>
        <w:t>管理员审核订单、更新状态、处理发货和退货请求，确保订单顺利处理。</w:t>
      </w:r>
    </w:p>
    <w:p w14:paraId="605834D3">
      <w:pPr>
        <w:pStyle w:val="34"/>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（2）商品分类管理：</w:t>
      </w:r>
      <w:r>
        <w:rPr>
          <w:rFonts w:ascii="Times New Roman" w:hAnsi="Times New Roman" w:eastAsia="宋体" w:cs="Times New Roman"/>
          <w:sz w:val="24"/>
          <w:szCs w:val="24"/>
        </w:rPr>
        <w:t>管理员能够创建、编辑、删除和维护商品分类，以便更好地组织商品。</w:t>
      </w:r>
    </w:p>
    <w:p w14:paraId="53A884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（3）商品信息管理：管理员在商品信息管理界面可以查看商品信息，也可对商品信息进行添加或删除的管理操作。</w:t>
      </w:r>
    </w:p>
    <w:p w14:paraId="36590E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（4）兑换商品管理：</w:t>
      </w:r>
      <w:r>
        <w:rPr>
          <w:rFonts w:ascii="Times New Roman" w:hAnsi="Times New Roman" w:eastAsia="宋体" w:cs="Times New Roman"/>
          <w:sz w:val="24"/>
          <w:szCs w:val="24"/>
        </w:rPr>
        <w:t>管理员可以设置和管理用户兑换商品的规则和兑换流程。</w:t>
      </w:r>
    </w:p>
    <w:p w14:paraId="2F1A6E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（5）抽奖管理：</w:t>
      </w:r>
      <w:r>
        <w:rPr>
          <w:rFonts w:ascii="Times New Roman" w:hAnsi="Times New Roman" w:eastAsia="宋体" w:cs="Times New Roman"/>
          <w:sz w:val="24"/>
          <w:szCs w:val="24"/>
        </w:rPr>
        <w:t>管理员可以创建、编辑、启动或暂停抽奖活动，控制奖品设置及参与规则</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并</w:t>
      </w:r>
      <w:r>
        <w:rPr>
          <w:rFonts w:ascii="Times New Roman" w:hAnsi="Times New Roman" w:eastAsia="宋体" w:cs="Times New Roman"/>
          <w:sz w:val="24"/>
          <w:szCs w:val="24"/>
        </w:rPr>
        <w:t>查看用户参与抽奖的记录、抽奖结果及相关统计数据。</w:t>
      </w:r>
    </w:p>
    <w:p w14:paraId="711B42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（6）在线评论管理：</w:t>
      </w:r>
      <w:r>
        <w:rPr>
          <w:rFonts w:ascii="Times New Roman" w:hAnsi="Times New Roman" w:eastAsia="宋体" w:cs="Times New Roman"/>
          <w:sz w:val="24"/>
          <w:szCs w:val="24"/>
        </w:rPr>
        <w:t>管理员能够审核、删除或回复用户提交的商品评论，以维护平台内容的质量。</w:t>
      </w:r>
    </w:p>
    <w:p w14:paraId="6B0F450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（7）今日活动管理：</w:t>
      </w:r>
      <w:r>
        <w:rPr>
          <w:rFonts w:ascii="Times New Roman" w:hAnsi="Times New Roman" w:eastAsia="宋体" w:cs="Times New Roman"/>
          <w:sz w:val="24"/>
          <w:szCs w:val="24"/>
        </w:rPr>
        <w:t>管理员可以设置和更新每日活动，包括促销、折扣或特殊活动等。</w:t>
      </w:r>
    </w:p>
    <w:p w14:paraId="69BA1A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（8）优惠券管理：</w:t>
      </w:r>
      <w:r>
        <w:rPr>
          <w:rFonts w:ascii="Times New Roman" w:hAnsi="Times New Roman" w:eastAsia="宋体" w:cs="Times New Roman"/>
          <w:sz w:val="24"/>
          <w:szCs w:val="24"/>
        </w:rPr>
        <w:t>管理员能够创建、分发、设置优惠券的有效期、使用规则和优惠额度。</w:t>
      </w:r>
    </w:p>
    <w:p w14:paraId="628684A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（9）公告信息管理：</w:t>
      </w:r>
      <w:r>
        <w:rPr>
          <w:rFonts w:ascii="Times New Roman" w:hAnsi="Times New Roman" w:eastAsia="宋体" w:cs="Times New Roman"/>
          <w:sz w:val="24"/>
          <w:szCs w:val="24"/>
        </w:rPr>
        <w:t>管理员可以发布、编辑和删除平台的公告信息，确保及时传达重要消息给用户。</w:t>
      </w:r>
    </w:p>
    <w:p w14:paraId="315104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imes New Roman" w:hAnsi="Times New Roman" w:eastAsia="宋体" w:cs="Times New Roman"/>
          <w:color w:val="auto"/>
          <w:sz w:val="24"/>
        </w:rPr>
      </w:pPr>
      <w:r>
        <w:rPr>
          <w:rFonts w:hint="eastAsia" w:ascii="Times New Roman" w:hAnsi="Times New Roman" w:eastAsia="宋体" w:cs="Times New Roman"/>
          <w:sz w:val="24"/>
          <w:szCs w:val="24"/>
          <w:lang w:val="en-US" w:eastAsia="zh-CN"/>
        </w:rPr>
        <w:t>（10）用户管理：管理员在用户管理界面可以查看用户信息，也可对用户信息进行删除的管理操作</w:t>
      </w:r>
      <w:r>
        <w:rPr>
          <w:rFonts w:hint="eastAsia" w:ascii="Times New Roman" w:hAnsi="Times New Roman" w:eastAsia="宋体" w:cs="Times New Roman"/>
          <w:color w:val="auto"/>
          <w:sz w:val="24"/>
        </w:rPr>
        <w:t>。用例图如图3.2所示。</w:t>
      </w:r>
    </w:p>
    <w:p w14:paraId="65A6BEE4">
      <w:pPr>
        <w:spacing w:line="360" w:lineRule="auto"/>
        <w:jc w:val="center"/>
        <w:rPr>
          <w:color w:val="0000FF"/>
        </w:rPr>
      </w:pPr>
      <w:bookmarkStart w:id="155" w:name="_Toc9369020"/>
      <w:r>
        <w:drawing>
          <wp:inline distT="0" distB="0" distL="114300" distR="114300">
            <wp:extent cx="3996055" cy="4912995"/>
            <wp:effectExtent l="0" t="0" r="4445" b="1905"/>
            <wp:docPr id="51"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8"/>
                    <pic:cNvPicPr>
                      <a:picLocks noChangeAspect="1"/>
                    </pic:cNvPicPr>
                  </pic:nvPicPr>
                  <pic:blipFill>
                    <a:blip r:embed="rId20"/>
                    <a:stretch>
                      <a:fillRect/>
                    </a:stretch>
                  </pic:blipFill>
                  <pic:spPr>
                    <a:xfrm>
                      <a:off x="0" y="0"/>
                      <a:ext cx="3996055" cy="4912995"/>
                    </a:xfrm>
                    <a:prstGeom prst="rect">
                      <a:avLst/>
                    </a:prstGeom>
                    <a:noFill/>
                    <a:ln>
                      <a:noFill/>
                    </a:ln>
                  </pic:spPr>
                </pic:pic>
              </a:graphicData>
            </a:graphic>
          </wp:inline>
        </w:drawing>
      </w:r>
    </w:p>
    <w:p w14:paraId="48F619E1">
      <w:pPr>
        <w:spacing w:line="360" w:lineRule="auto"/>
        <w:jc w:val="center"/>
        <w:rPr>
          <w:rFonts w:ascii="Times New Roman" w:hAnsi="Times New Roman" w:eastAsiaTheme="minorEastAsia"/>
          <w:color w:val="auto"/>
        </w:rPr>
      </w:pPr>
      <w:r>
        <w:rPr>
          <w:rFonts w:ascii="Times New Roman" w:hAnsi="Times New Roman" w:eastAsiaTheme="minorEastAsia"/>
          <w:color w:val="auto"/>
        </w:rPr>
        <w:t>图3.</w:t>
      </w:r>
      <w:r>
        <w:rPr>
          <w:rFonts w:hint="eastAsia" w:ascii="Times New Roman" w:hAnsi="Times New Roman" w:eastAsiaTheme="minorEastAsia"/>
          <w:color w:val="auto"/>
        </w:rPr>
        <w:t>2</w:t>
      </w:r>
      <w:r>
        <w:rPr>
          <w:rFonts w:ascii="Times New Roman" w:hAnsi="Times New Roman" w:eastAsiaTheme="minorEastAsia"/>
          <w:color w:val="auto"/>
        </w:rPr>
        <w:t xml:space="preserve"> 管理员用例图</w:t>
      </w:r>
    </w:p>
    <w:p w14:paraId="244B998B">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eastAsia" w:ascii="Times New Roman" w:hAnsi="Times New Roman" w:eastAsia="黑体" w:cs="Times New Roman"/>
          <w:b/>
          <w:bCs/>
          <w:color w:val="auto"/>
          <w:sz w:val="32"/>
          <w:lang w:eastAsia="zh-CN"/>
        </w:rPr>
      </w:pPr>
      <w:bookmarkStart w:id="156" w:name="_Toc18376"/>
      <w:bookmarkStart w:id="157" w:name="_Toc22012"/>
      <w:bookmarkStart w:id="158" w:name="_Toc24389"/>
      <w:bookmarkStart w:id="159" w:name="_Toc17120"/>
      <w:bookmarkStart w:id="160" w:name="_Toc20265"/>
      <w:r>
        <w:rPr>
          <w:rFonts w:ascii="Times New Roman" w:hAnsi="Times New Roman" w:cs="Times New Roman"/>
          <w:b/>
          <w:bCs/>
          <w:color w:val="auto"/>
          <w:sz w:val="32"/>
        </w:rPr>
        <w:t>3.</w:t>
      </w:r>
      <w:bookmarkEnd w:id="155"/>
      <w:r>
        <w:rPr>
          <w:rFonts w:hint="eastAsia" w:ascii="Times New Roman" w:hAnsi="Times New Roman" w:cs="Times New Roman"/>
          <w:b/>
          <w:bCs/>
          <w:color w:val="auto"/>
          <w:sz w:val="32"/>
          <w:lang w:val="en-US" w:eastAsia="zh-CN"/>
        </w:rPr>
        <w:t>4</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rPr>
        <w:t>用例</w:t>
      </w:r>
      <w:r>
        <w:rPr>
          <w:rFonts w:hint="eastAsia" w:ascii="Times New Roman" w:hAnsi="Times New Roman" w:cs="Times New Roman"/>
          <w:b/>
          <w:bCs/>
          <w:color w:val="auto"/>
          <w:sz w:val="32"/>
          <w:lang w:val="en-US" w:eastAsia="zh-CN"/>
        </w:rPr>
        <w:t>描述</w:t>
      </w:r>
      <w:bookmarkEnd w:id="156"/>
      <w:bookmarkEnd w:id="157"/>
      <w:bookmarkEnd w:id="158"/>
      <w:bookmarkEnd w:id="159"/>
      <w:bookmarkEnd w:id="160"/>
    </w:p>
    <w:p w14:paraId="0CBB6CF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）“商品兑换”的用例</w:t>
      </w:r>
      <w:r>
        <w:rPr>
          <w:rFonts w:hint="eastAsia" w:ascii="Times New Roman" w:hAnsi="Times New Roman" w:eastAsia="宋体" w:cs="Times New Roman"/>
          <w:color w:val="auto"/>
          <w:sz w:val="24"/>
          <w:szCs w:val="24"/>
          <w:lang w:val="en-US" w:eastAsia="zh-CN"/>
        </w:rPr>
        <w:t>描述见表3.1所示</w:t>
      </w:r>
      <w:r>
        <w:rPr>
          <w:rFonts w:hint="eastAsia" w:ascii="Times New Roman" w:hAnsi="Times New Roman" w:cs="Times New Roman"/>
          <w:color w:val="auto"/>
          <w:sz w:val="24"/>
          <w:szCs w:val="24"/>
          <w:lang w:val="en-US" w:eastAsia="zh-CN"/>
        </w:rPr>
        <w:t>。</w:t>
      </w:r>
    </w:p>
    <w:p w14:paraId="034E23F2">
      <w:pPr>
        <w:spacing w:line="360" w:lineRule="auto"/>
        <w:jc w:val="center"/>
        <w:rPr>
          <w:rFonts w:ascii="Times New Roman" w:hAnsi="Times New Roman"/>
          <w:color w:val="auto"/>
          <w:szCs w:val="21"/>
        </w:rPr>
      </w:pPr>
      <w:r>
        <w:rPr>
          <w:rFonts w:ascii="Times New Roman" w:hAnsi="Times New Roman"/>
          <w:color w:val="auto"/>
          <w:szCs w:val="21"/>
        </w:rPr>
        <w:t>表3.1</w:t>
      </w:r>
      <w:r>
        <w:rPr>
          <w:rFonts w:asciiTheme="minorEastAsia" w:hAnsiTheme="minorEastAsia" w:eastAsiaTheme="minorEastAsia"/>
          <w:color w:val="auto"/>
          <w:szCs w:val="21"/>
        </w:rPr>
        <w:t xml:space="preserve"> “商品兑换”</w:t>
      </w:r>
      <w:r>
        <w:rPr>
          <w:rFonts w:ascii="Times New Roman" w:hAnsi="Times New Roman"/>
          <w:color w:val="auto"/>
          <w:szCs w:val="21"/>
        </w:rPr>
        <w:t>的用例文档</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17"/>
        <w:gridCol w:w="6965"/>
      </w:tblGrid>
      <w:tr w14:paraId="31F35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8" w:type="pct"/>
            <w:tcBorders>
              <w:top w:val="single" w:color="000000" w:sz="12" w:space="0"/>
              <w:left w:val="nil"/>
              <w:bottom w:val="single" w:color="auto" w:sz="12" w:space="0"/>
              <w:right w:val="nil"/>
              <w:tl2br w:val="nil"/>
            </w:tcBorders>
            <w:shd w:val="clear" w:color="auto" w:fill="FFFFFF"/>
            <w:vAlign w:val="center"/>
          </w:tcPr>
          <w:p w14:paraId="0136FC03">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用例名称</w:t>
            </w:r>
          </w:p>
        </w:tc>
        <w:tc>
          <w:tcPr>
            <w:tcW w:w="3751" w:type="pct"/>
            <w:tcBorders>
              <w:top w:val="single" w:color="000000" w:sz="12" w:space="0"/>
              <w:left w:val="nil"/>
              <w:bottom w:val="single" w:color="auto" w:sz="12" w:space="0"/>
              <w:right w:val="nil"/>
            </w:tcBorders>
            <w:shd w:val="clear" w:color="auto" w:fill="FFFFFF"/>
            <w:vAlign w:val="center"/>
          </w:tcPr>
          <w:p w14:paraId="743A2970">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商品兑换</w:t>
            </w:r>
          </w:p>
        </w:tc>
      </w:tr>
      <w:tr w14:paraId="17C32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tcBorders>
              <w:top w:val="single" w:color="auto" w:sz="12" w:space="0"/>
              <w:left w:val="nil"/>
              <w:bottom w:val="nil"/>
              <w:right w:val="nil"/>
            </w:tcBorders>
            <w:shd w:val="clear" w:color="auto" w:fill="FFFFFF"/>
            <w:vAlign w:val="center"/>
          </w:tcPr>
          <w:p w14:paraId="388F40A2">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执行者</w:t>
            </w:r>
          </w:p>
        </w:tc>
        <w:tc>
          <w:tcPr>
            <w:tcW w:w="3751" w:type="pct"/>
            <w:tcBorders>
              <w:top w:val="single" w:color="auto" w:sz="12" w:space="0"/>
              <w:left w:val="nil"/>
              <w:bottom w:val="nil"/>
              <w:right w:val="nil"/>
            </w:tcBorders>
            <w:shd w:val="clear" w:color="auto" w:fill="FFFFFF"/>
            <w:vAlign w:val="center"/>
          </w:tcPr>
          <w:p w14:paraId="496A357E">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w:t>
            </w:r>
          </w:p>
        </w:tc>
      </w:tr>
      <w:tr w14:paraId="0B998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8" w:type="pct"/>
            <w:tcBorders>
              <w:top w:val="nil"/>
              <w:left w:val="nil"/>
              <w:bottom w:val="nil"/>
              <w:right w:val="nil"/>
            </w:tcBorders>
            <w:shd w:val="clear" w:color="auto" w:fill="FFFFFF"/>
            <w:vAlign w:val="center"/>
          </w:tcPr>
          <w:p w14:paraId="71BB6C6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简要说明</w:t>
            </w:r>
          </w:p>
        </w:tc>
        <w:tc>
          <w:tcPr>
            <w:tcW w:w="3751" w:type="pct"/>
            <w:tcBorders>
              <w:top w:val="nil"/>
              <w:left w:val="nil"/>
              <w:bottom w:val="nil"/>
              <w:right w:val="nil"/>
            </w:tcBorders>
            <w:shd w:val="clear" w:color="auto" w:fill="FFFFFF"/>
            <w:vAlign w:val="center"/>
          </w:tcPr>
          <w:p w14:paraId="7AE7AEDE">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用户使用积分兑换平台上的商品</w:t>
            </w:r>
          </w:p>
        </w:tc>
      </w:tr>
      <w:tr w14:paraId="3C2A2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vMerge w:val="restart"/>
            <w:tcBorders>
              <w:top w:val="nil"/>
              <w:left w:val="nil"/>
              <w:bottom w:val="nil"/>
              <w:right w:val="nil"/>
            </w:tcBorders>
            <w:shd w:val="clear" w:color="auto" w:fill="FFFFFF"/>
            <w:vAlign w:val="center"/>
          </w:tcPr>
          <w:p w14:paraId="49B29204">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基本事件流</w:t>
            </w:r>
          </w:p>
        </w:tc>
        <w:tc>
          <w:tcPr>
            <w:tcW w:w="3751" w:type="pct"/>
            <w:tcBorders>
              <w:top w:val="nil"/>
              <w:left w:val="nil"/>
              <w:bottom w:val="nil"/>
              <w:right w:val="nil"/>
            </w:tcBorders>
            <w:shd w:val="clear" w:color="auto" w:fill="FFFFFF"/>
            <w:vAlign w:val="center"/>
          </w:tcPr>
          <w:p w14:paraId="75423042">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1.用户登录系统，进入兑换页面</w:t>
            </w:r>
          </w:p>
        </w:tc>
      </w:tr>
      <w:tr w14:paraId="6C39F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8" w:type="pct"/>
            <w:vMerge w:val="continue"/>
            <w:tcBorders>
              <w:top w:val="nil"/>
              <w:left w:val="nil"/>
              <w:bottom w:val="nil"/>
              <w:right w:val="nil"/>
            </w:tcBorders>
            <w:shd w:val="clear" w:color="auto" w:fill="FFFFFF"/>
            <w:vAlign w:val="center"/>
          </w:tcPr>
          <w:p w14:paraId="1480751B">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60E576D0">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2.选择商品并点击“立即兑换”</w:t>
            </w:r>
          </w:p>
        </w:tc>
      </w:tr>
      <w:tr w14:paraId="65B1C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8" w:type="pct"/>
            <w:vMerge w:val="continue"/>
            <w:tcBorders>
              <w:top w:val="nil"/>
              <w:left w:val="nil"/>
              <w:bottom w:val="nil"/>
              <w:right w:val="nil"/>
            </w:tcBorders>
            <w:shd w:val="clear" w:color="auto" w:fill="FFFFFF"/>
            <w:vAlign w:val="center"/>
          </w:tcPr>
          <w:p w14:paraId="1BFE9185">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526D87D4">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3.系统展示确认信息</w:t>
            </w:r>
          </w:p>
        </w:tc>
      </w:tr>
      <w:tr w14:paraId="172FF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8" w:type="pct"/>
            <w:vMerge w:val="continue"/>
            <w:tcBorders>
              <w:top w:val="nil"/>
              <w:left w:val="nil"/>
              <w:bottom w:val="nil"/>
              <w:right w:val="nil"/>
            </w:tcBorders>
            <w:shd w:val="clear" w:color="auto" w:fill="FFFFFF"/>
            <w:vAlign w:val="center"/>
          </w:tcPr>
          <w:p w14:paraId="6843491C">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6CB2B1CC">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4.用户确认兑换，系统验证积分</w:t>
            </w:r>
          </w:p>
        </w:tc>
      </w:tr>
      <w:tr w14:paraId="0C7B0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8" w:type="pct"/>
            <w:vMerge w:val="continue"/>
            <w:tcBorders>
              <w:top w:val="nil"/>
              <w:left w:val="nil"/>
              <w:bottom w:val="single" w:color="000000" w:sz="12" w:space="0"/>
              <w:right w:val="nil"/>
            </w:tcBorders>
            <w:shd w:val="clear" w:color="auto" w:fill="FFFFFF"/>
            <w:vAlign w:val="center"/>
          </w:tcPr>
          <w:p w14:paraId="64BC7A9A">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single" w:color="000000" w:sz="12" w:space="0"/>
              <w:right w:val="nil"/>
            </w:tcBorders>
            <w:shd w:val="clear" w:color="auto" w:fill="FFFFFF"/>
            <w:vAlign w:val="center"/>
          </w:tcPr>
          <w:p w14:paraId="1F4A7542">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5.积分扣除，生成记录，提示“兑换成功”</w:t>
            </w:r>
          </w:p>
        </w:tc>
      </w:tr>
    </w:tbl>
    <w:p w14:paraId="08949A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0000FF"/>
          <w:sz w:val="24"/>
          <w:szCs w:val="21"/>
        </w:rPr>
      </w:pPr>
      <w:r>
        <w:rPr>
          <w:rFonts w:hint="eastAsia" w:ascii="Times New Roman" w:hAnsi="Times New Roman" w:eastAsia="宋体" w:cs="Times New Roman"/>
          <w:color w:val="auto"/>
          <w:sz w:val="24"/>
          <w:szCs w:val="24"/>
          <w:lang w:eastAsia="zh-CN"/>
        </w:rPr>
        <w:t>（</w:t>
      </w:r>
      <w:r>
        <w:rPr>
          <w:rFonts w:hint="eastAsia" w:ascii="Times New Roman" w:hAnsi="Times New Roman"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“抽奖活动”的用例</w:t>
      </w:r>
      <w:r>
        <w:rPr>
          <w:rFonts w:hint="eastAsia" w:ascii="Times New Roman" w:hAnsi="Times New Roman" w:cs="Times New Roman"/>
          <w:color w:val="auto"/>
          <w:sz w:val="24"/>
          <w:szCs w:val="24"/>
          <w:lang w:val="en-US" w:eastAsia="zh-CN"/>
        </w:rPr>
        <w:t>描述</w:t>
      </w:r>
      <w:r>
        <w:rPr>
          <w:rFonts w:hint="eastAsia" w:ascii="Times New Roman" w:hAnsi="Times New Roman" w:eastAsia="宋体" w:cs="Times New Roman"/>
          <w:color w:val="auto"/>
          <w:sz w:val="24"/>
          <w:szCs w:val="24"/>
          <w:lang w:val="en-US" w:eastAsia="zh-CN"/>
        </w:rPr>
        <w:t>见表3.</w:t>
      </w:r>
      <w:r>
        <w:rPr>
          <w:rFonts w:hint="eastAsia" w:ascii="Times New Roman" w:hAnsi="Times New Roman" w:cs="Times New Roman"/>
          <w:color w:val="auto"/>
          <w:sz w:val="24"/>
          <w:szCs w:val="24"/>
          <w:lang w:val="en-US" w:eastAsia="zh-CN"/>
        </w:rPr>
        <w:t>2</w:t>
      </w:r>
      <w:r>
        <w:rPr>
          <w:rFonts w:hint="eastAsia" w:ascii="Times New Roman" w:hAnsi="Times New Roman" w:eastAsia="宋体" w:cs="Times New Roman"/>
          <w:color w:val="auto"/>
          <w:sz w:val="24"/>
          <w:szCs w:val="24"/>
          <w:lang w:val="en-US" w:eastAsia="zh-CN"/>
        </w:rPr>
        <w:t>所示</w:t>
      </w:r>
      <w:r>
        <w:rPr>
          <w:rFonts w:hint="eastAsia" w:ascii="Times New Roman" w:hAnsi="Times New Roman" w:cs="Times New Roman"/>
          <w:color w:val="auto"/>
          <w:sz w:val="24"/>
          <w:szCs w:val="24"/>
          <w:lang w:val="en-US" w:eastAsia="zh-CN"/>
        </w:rPr>
        <w:t>。</w:t>
      </w:r>
    </w:p>
    <w:p w14:paraId="46160DF6">
      <w:pPr>
        <w:spacing w:line="360" w:lineRule="auto"/>
        <w:jc w:val="center"/>
        <w:rPr>
          <w:rFonts w:ascii="Times New Roman" w:hAnsi="Times New Roman"/>
          <w:color w:val="auto"/>
          <w:szCs w:val="21"/>
        </w:rPr>
      </w:pPr>
      <w:r>
        <w:rPr>
          <w:rFonts w:ascii="Times New Roman" w:hAnsi="Times New Roman"/>
          <w:color w:val="auto"/>
          <w:szCs w:val="21"/>
        </w:rPr>
        <w:t>表3.2 “抽奖活动”的用例文档</w:t>
      </w:r>
    </w:p>
    <w:tbl>
      <w:tblPr>
        <w:tblStyle w:val="20"/>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27"/>
        <w:gridCol w:w="6957"/>
      </w:tblGrid>
      <w:tr w14:paraId="3C0F7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53" w:type="pct"/>
            <w:tcBorders>
              <w:top w:val="single" w:color="000000" w:sz="12" w:space="0"/>
              <w:left w:val="nil"/>
              <w:bottom w:val="single" w:color="auto" w:sz="12" w:space="0"/>
              <w:right w:val="nil"/>
              <w:tl2br w:val="nil"/>
            </w:tcBorders>
            <w:shd w:val="clear" w:color="auto" w:fill="FFFFFF"/>
            <w:vAlign w:val="center"/>
          </w:tcPr>
          <w:p w14:paraId="3E4784C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用例名称</w:t>
            </w:r>
          </w:p>
        </w:tc>
        <w:tc>
          <w:tcPr>
            <w:tcW w:w="3746" w:type="pct"/>
            <w:tcBorders>
              <w:top w:val="single" w:color="000000" w:sz="12" w:space="0"/>
              <w:left w:val="nil"/>
              <w:bottom w:val="single" w:color="auto" w:sz="12" w:space="0"/>
              <w:right w:val="nil"/>
            </w:tcBorders>
            <w:shd w:val="clear" w:color="auto" w:fill="FFFFFF"/>
            <w:vAlign w:val="center"/>
          </w:tcPr>
          <w:p w14:paraId="4D5A6D10">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抽奖活动</w:t>
            </w:r>
          </w:p>
        </w:tc>
      </w:tr>
      <w:tr w14:paraId="273F3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53" w:type="pct"/>
            <w:tcBorders>
              <w:top w:val="single" w:color="auto" w:sz="12" w:space="0"/>
              <w:left w:val="nil"/>
              <w:bottom w:val="nil"/>
              <w:right w:val="nil"/>
            </w:tcBorders>
            <w:shd w:val="clear" w:color="auto" w:fill="FFFFFF"/>
            <w:vAlign w:val="center"/>
          </w:tcPr>
          <w:p w14:paraId="024ACCDA">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执行者</w:t>
            </w:r>
          </w:p>
        </w:tc>
        <w:tc>
          <w:tcPr>
            <w:tcW w:w="3746" w:type="pct"/>
            <w:tcBorders>
              <w:top w:val="single" w:color="auto" w:sz="12" w:space="0"/>
              <w:left w:val="nil"/>
              <w:bottom w:val="nil"/>
              <w:right w:val="nil"/>
            </w:tcBorders>
            <w:shd w:val="clear" w:color="auto" w:fill="FFFFFF"/>
            <w:vAlign w:val="center"/>
          </w:tcPr>
          <w:p w14:paraId="0881E190">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w:t>
            </w:r>
          </w:p>
        </w:tc>
      </w:tr>
      <w:tr w14:paraId="2A746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53" w:type="pct"/>
            <w:tcBorders>
              <w:top w:val="nil"/>
              <w:left w:val="nil"/>
              <w:bottom w:val="nil"/>
              <w:right w:val="nil"/>
            </w:tcBorders>
            <w:shd w:val="clear" w:color="auto" w:fill="FFFFFF"/>
            <w:vAlign w:val="center"/>
          </w:tcPr>
          <w:p w14:paraId="0F11D29C">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简要说明</w:t>
            </w:r>
          </w:p>
        </w:tc>
        <w:tc>
          <w:tcPr>
            <w:tcW w:w="3746" w:type="pct"/>
            <w:tcBorders>
              <w:top w:val="nil"/>
              <w:left w:val="nil"/>
              <w:bottom w:val="nil"/>
              <w:right w:val="nil"/>
            </w:tcBorders>
            <w:shd w:val="clear" w:color="auto" w:fill="FFFFFF"/>
            <w:vAlign w:val="center"/>
          </w:tcPr>
          <w:p w14:paraId="0B573172">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用户参与平台抽奖活动以获取奖品机会</w:t>
            </w:r>
          </w:p>
        </w:tc>
      </w:tr>
      <w:tr w14:paraId="48C5A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53" w:type="pct"/>
            <w:vMerge w:val="restart"/>
            <w:tcBorders>
              <w:top w:val="nil"/>
              <w:left w:val="nil"/>
              <w:bottom w:val="nil"/>
              <w:right w:val="nil"/>
            </w:tcBorders>
            <w:shd w:val="clear" w:color="auto" w:fill="FFFFFF"/>
            <w:vAlign w:val="center"/>
          </w:tcPr>
          <w:p w14:paraId="59AFA833">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基本事件流</w:t>
            </w:r>
          </w:p>
        </w:tc>
        <w:tc>
          <w:tcPr>
            <w:tcW w:w="3746" w:type="pct"/>
            <w:tcBorders>
              <w:top w:val="nil"/>
              <w:left w:val="nil"/>
              <w:bottom w:val="nil"/>
              <w:right w:val="nil"/>
            </w:tcBorders>
            <w:shd w:val="clear" w:color="auto" w:fill="FFFFFF"/>
            <w:vAlign w:val="center"/>
          </w:tcPr>
          <w:p w14:paraId="3DB6D9BF">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1.用户登录并进入抽奖活动页面</w:t>
            </w:r>
          </w:p>
        </w:tc>
      </w:tr>
      <w:tr w14:paraId="2657B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53" w:type="pct"/>
            <w:vMerge w:val="continue"/>
            <w:tcBorders>
              <w:top w:val="nil"/>
              <w:left w:val="nil"/>
              <w:bottom w:val="nil"/>
              <w:right w:val="nil"/>
            </w:tcBorders>
            <w:shd w:val="clear" w:color="auto" w:fill="FFFFFF"/>
            <w:vAlign w:val="center"/>
          </w:tcPr>
          <w:p w14:paraId="1121E644">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46" w:type="pct"/>
            <w:tcBorders>
              <w:top w:val="nil"/>
              <w:left w:val="nil"/>
              <w:bottom w:val="nil"/>
              <w:right w:val="nil"/>
            </w:tcBorders>
            <w:shd w:val="clear" w:color="auto" w:fill="FFFFFF"/>
            <w:vAlign w:val="center"/>
          </w:tcPr>
          <w:p w14:paraId="372F77AB">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2.浏览并点击“参与抽奖”</w:t>
            </w:r>
          </w:p>
        </w:tc>
      </w:tr>
      <w:tr w14:paraId="5C38F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53" w:type="pct"/>
            <w:vMerge w:val="continue"/>
            <w:tcBorders>
              <w:top w:val="nil"/>
              <w:left w:val="nil"/>
              <w:bottom w:val="nil"/>
              <w:right w:val="nil"/>
            </w:tcBorders>
            <w:shd w:val="clear" w:color="auto" w:fill="FFFFFF"/>
            <w:vAlign w:val="center"/>
          </w:tcPr>
          <w:p w14:paraId="20B0D3D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46" w:type="pct"/>
            <w:tcBorders>
              <w:top w:val="nil"/>
              <w:left w:val="nil"/>
              <w:bottom w:val="nil"/>
              <w:right w:val="nil"/>
            </w:tcBorders>
            <w:shd w:val="clear" w:color="auto" w:fill="FFFFFF"/>
            <w:vAlign w:val="center"/>
          </w:tcPr>
          <w:p w14:paraId="3F6434AB">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3.填写或确认信息并提交</w:t>
            </w:r>
          </w:p>
        </w:tc>
      </w:tr>
      <w:tr w14:paraId="622F3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53" w:type="pct"/>
            <w:vMerge w:val="continue"/>
            <w:tcBorders>
              <w:top w:val="nil"/>
              <w:left w:val="nil"/>
              <w:bottom w:val="nil"/>
              <w:right w:val="nil"/>
            </w:tcBorders>
            <w:shd w:val="clear" w:color="auto" w:fill="FFFFFF"/>
            <w:vAlign w:val="center"/>
          </w:tcPr>
          <w:p w14:paraId="4CEC0A51">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46" w:type="pct"/>
            <w:tcBorders>
              <w:top w:val="nil"/>
              <w:left w:val="nil"/>
              <w:bottom w:val="nil"/>
              <w:right w:val="nil"/>
            </w:tcBorders>
            <w:shd w:val="clear" w:color="auto" w:fill="FFFFFF"/>
            <w:vAlign w:val="center"/>
          </w:tcPr>
          <w:p w14:paraId="0A453EA5">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4.系统生成抽奖结果并保存记录</w:t>
            </w:r>
          </w:p>
        </w:tc>
      </w:tr>
      <w:tr w14:paraId="10A15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53" w:type="pct"/>
            <w:vMerge w:val="continue"/>
            <w:tcBorders>
              <w:top w:val="nil"/>
              <w:left w:val="nil"/>
              <w:bottom w:val="single" w:color="000000" w:sz="12" w:space="0"/>
              <w:right w:val="nil"/>
            </w:tcBorders>
            <w:shd w:val="clear" w:color="auto" w:fill="FFFFFF"/>
            <w:vAlign w:val="center"/>
          </w:tcPr>
          <w:p w14:paraId="3C88B38F">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46" w:type="pct"/>
            <w:tcBorders>
              <w:top w:val="nil"/>
              <w:left w:val="nil"/>
              <w:bottom w:val="single" w:color="000000" w:sz="12" w:space="0"/>
              <w:right w:val="nil"/>
            </w:tcBorders>
            <w:shd w:val="clear" w:color="auto" w:fill="FFFFFF"/>
            <w:vAlign w:val="center"/>
          </w:tcPr>
          <w:p w14:paraId="4CA44628">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5.页面提示抽奖结果</w:t>
            </w:r>
          </w:p>
        </w:tc>
      </w:tr>
    </w:tbl>
    <w:p w14:paraId="4EA096F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）“今日活动”的用例</w:t>
      </w:r>
      <w:r>
        <w:rPr>
          <w:rFonts w:hint="eastAsia" w:ascii="Times New Roman" w:hAnsi="Times New Roman" w:eastAsia="宋体" w:cs="Times New Roman"/>
          <w:color w:val="auto"/>
          <w:sz w:val="24"/>
          <w:szCs w:val="24"/>
          <w:lang w:val="en-US" w:eastAsia="zh-CN"/>
        </w:rPr>
        <w:t>描述见表3.3所示</w:t>
      </w:r>
      <w:r>
        <w:rPr>
          <w:rFonts w:hint="eastAsia" w:ascii="Times New Roman" w:hAnsi="Times New Roman" w:cs="Times New Roman"/>
          <w:color w:val="auto"/>
          <w:sz w:val="24"/>
          <w:szCs w:val="24"/>
          <w:lang w:val="en-US" w:eastAsia="zh-CN"/>
        </w:rPr>
        <w:t>。</w:t>
      </w:r>
    </w:p>
    <w:p w14:paraId="3B083A6B">
      <w:pPr>
        <w:spacing w:line="360" w:lineRule="auto"/>
        <w:jc w:val="center"/>
        <w:rPr>
          <w:rFonts w:ascii="Times New Roman" w:hAnsi="Times New Roman"/>
          <w:color w:val="auto"/>
          <w:szCs w:val="21"/>
        </w:rPr>
      </w:pPr>
      <w:r>
        <w:rPr>
          <w:rFonts w:ascii="Times New Roman" w:hAnsi="Times New Roman"/>
          <w:color w:val="auto"/>
          <w:szCs w:val="21"/>
        </w:rPr>
        <w:t>表3.3 “今日活动”的用例文档</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17"/>
        <w:gridCol w:w="6965"/>
      </w:tblGrid>
      <w:tr w14:paraId="0A24B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8" w:type="pct"/>
            <w:tcBorders>
              <w:top w:val="single" w:color="000000" w:sz="12" w:space="0"/>
              <w:left w:val="nil"/>
              <w:bottom w:val="single" w:color="auto" w:sz="12" w:space="0"/>
              <w:right w:val="nil"/>
              <w:tl2br w:val="nil"/>
            </w:tcBorders>
            <w:shd w:val="clear" w:color="auto" w:fill="FFFFFF"/>
            <w:vAlign w:val="center"/>
          </w:tcPr>
          <w:p w14:paraId="29F8869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用例名称</w:t>
            </w:r>
          </w:p>
        </w:tc>
        <w:tc>
          <w:tcPr>
            <w:tcW w:w="3751" w:type="pct"/>
            <w:tcBorders>
              <w:top w:val="single" w:color="000000" w:sz="12" w:space="0"/>
              <w:left w:val="nil"/>
              <w:bottom w:val="single" w:color="auto" w:sz="12" w:space="0"/>
              <w:right w:val="nil"/>
            </w:tcBorders>
            <w:shd w:val="clear" w:color="auto" w:fill="FFFFFF"/>
            <w:vAlign w:val="center"/>
          </w:tcPr>
          <w:p w14:paraId="5B6436A4">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今日活动</w:t>
            </w:r>
          </w:p>
        </w:tc>
      </w:tr>
      <w:tr w14:paraId="50784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8" w:type="pct"/>
            <w:tcBorders>
              <w:top w:val="single" w:color="auto" w:sz="12" w:space="0"/>
              <w:left w:val="nil"/>
              <w:bottom w:val="nil"/>
              <w:right w:val="nil"/>
            </w:tcBorders>
            <w:shd w:val="clear" w:color="auto" w:fill="FFFFFF"/>
            <w:vAlign w:val="center"/>
          </w:tcPr>
          <w:p w14:paraId="1E6B90B6">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执行者</w:t>
            </w:r>
          </w:p>
        </w:tc>
        <w:tc>
          <w:tcPr>
            <w:tcW w:w="3751" w:type="pct"/>
            <w:tcBorders>
              <w:top w:val="single" w:color="auto" w:sz="12" w:space="0"/>
              <w:left w:val="nil"/>
              <w:bottom w:val="nil"/>
              <w:right w:val="nil"/>
            </w:tcBorders>
            <w:shd w:val="clear" w:color="auto" w:fill="FFFFFF"/>
            <w:vAlign w:val="center"/>
          </w:tcPr>
          <w:p w14:paraId="612EBA02">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w:t>
            </w:r>
          </w:p>
        </w:tc>
      </w:tr>
      <w:tr w14:paraId="0041A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8" w:type="pct"/>
            <w:tcBorders>
              <w:top w:val="nil"/>
              <w:left w:val="nil"/>
              <w:bottom w:val="nil"/>
              <w:right w:val="nil"/>
            </w:tcBorders>
            <w:shd w:val="clear" w:color="auto" w:fill="FFFFFF"/>
            <w:vAlign w:val="center"/>
          </w:tcPr>
          <w:p w14:paraId="472ED06C">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简要说明</w:t>
            </w:r>
          </w:p>
        </w:tc>
        <w:tc>
          <w:tcPr>
            <w:tcW w:w="3751" w:type="pct"/>
            <w:tcBorders>
              <w:top w:val="nil"/>
              <w:left w:val="nil"/>
              <w:bottom w:val="nil"/>
              <w:right w:val="nil"/>
            </w:tcBorders>
            <w:shd w:val="clear" w:color="auto" w:fill="FFFFFF"/>
            <w:vAlign w:val="center"/>
          </w:tcPr>
          <w:p w14:paraId="4B952126">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用户查看当天发布的优惠活动详情</w:t>
            </w:r>
          </w:p>
        </w:tc>
      </w:tr>
      <w:tr w14:paraId="49AE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48" w:type="pct"/>
            <w:vMerge w:val="restart"/>
            <w:tcBorders>
              <w:top w:val="nil"/>
              <w:left w:val="nil"/>
              <w:bottom w:val="nil"/>
              <w:right w:val="nil"/>
            </w:tcBorders>
            <w:shd w:val="clear" w:color="auto" w:fill="FFFFFF"/>
            <w:vAlign w:val="center"/>
          </w:tcPr>
          <w:p w14:paraId="7B0D570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基本事件流</w:t>
            </w:r>
          </w:p>
        </w:tc>
        <w:tc>
          <w:tcPr>
            <w:tcW w:w="3751" w:type="pct"/>
            <w:tcBorders>
              <w:top w:val="nil"/>
              <w:left w:val="nil"/>
              <w:bottom w:val="nil"/>
              <w:right w:val="nil"/>
            </w:tcBorders>
            <w:shd w:val="clear" w:color="auto" w:fill="FFFFFF"/>
            <w:vAlign w:val="center"/>
          </w:tcPr>
          <w:p w14:paraId="1057F56F">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1.用户登录后点击“今日活动”</w:t>
            </w:r>
          </w:p>
        </w:tc>
      </w:tr>
      <w:tr w14:paraId="77608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48" w:type="pct"/>
            <w:vMerge w:val="continue"/>
            <w:tcBorders>
              <w:top w:val="nil"/>
              <w:left w:val="nil"/>
              <w:bottom w:val="nil"/>
              <w:right w:val="nil"/>
            </w:tcBorders>
            <w:shd w:val="clear" w:color="auto" w:fill="FFFFFF"/>
            <w:vAlign w:val="center"/>
          </w:tcPr>
          <w:p w14:paraId="2307F158">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58799B34">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2.浏览活动卡片</w:t>
            </w:r>
          </w:p>
        </w:tc>
      </w:tr>
      <w:tr w14:paraId="2809A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48" w:type="pct"/>
            <w:vMerge w:val="continue"/>
            <w:tcBorders>
              <w:top w:val="nil"/>
              <w:left w:val="nil"/>
              <w:bottom w:val="nil"/>
              <w:right w:val="nil"/>
            </w:tcBorders>
            <w:shd w:val="clear" w:color="auto" w:fill="FFFFFF"/>
            <w:vAlign w:val="center"/>
          </w:tcPr>
          <w:p w14:paraId="7477EE4D">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377D7700">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3.点击进入查看活动详情</w:t>
            </w:r>
          </w:p>
        </w:tc>
      </w:tr>
      <w:tr w14:paraId="57FA0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48" w:type="pct"/>
            <w:vMerge w:val="continue"/>
            <w:tcBorders>
              <w:top w:val="nil"/>
              <w:left w:val="nil"/>
              <w:bottom w:val="single" w:color="000000" w:sz="12" w:space="0"/>
              <w:right w:val="nil"/>
            </w:tcBorders>
            <w:shd w:val="clear" w:color="auto" w:fill="FFFFFF"/>
            <w:vAlign w:val="center"/>
          </w:tcPr>
          <w:p w14:paraId="0F59708A">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single" w:color="000000" w:sz="12" w:space="0"/>
              <w:right w:val="nil"/>
            </w:tcBorders>
            <w:shd w:val="clear" w:color="auto" w:fill="FFFFFF"/>
            <w:vAlign w:val="center"/>
          </w:tcPr>
          <w:p w14:paraId="31915704">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4.可参与活动或返回列表继续浏览</w:t>
            </w:r>
          </w:p>
        </w:tc>
      </w:tr>
    </w:tbl>
    <w:p w14:paraId="55D63A9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0000FF"/>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）“订单管理”的用例</w:t>
      </w:r>
      <w:r>
        <w:rPr>
          <w:rFonts w:hint="eastAsia" w:ascii="Times New Roman" w:hAnsi="Times New Roman" w:eastAsia="宋体" w:cs="Times New Roman"/>
          <w:color w:val="auto"/>
          <w:sz w:val="24"/>
          <w:szCs w:val="24"/>
          <w:lang w:val="en-US" w:eastAsia="zh-CN"/>
        </w:rPr>
        <w:t>描述见表3.4所示</w:t>
      </w:r>
      <w:r>
        <w:rPr>
          <w:rFonts w:hint="eastAsia" w:ascii="Times New Roman" w:hAnsi="Times New Roman" w:cs="Times New Roman"/>
          <w:color w:val="auto"/>
          <w:sz w:val="24"/>
          <w:szCs w:val="24"/>
          <w:lang w:val="en-US" w:eastAsia="zh-CN"/>
        </w:rPr>
        <w:t>。</w:t>
      </w:r>
    </w:p>
    <w:p w14:paraId="107609E8">
      <w:pPr>
        <w:spacing w:line="360" w:lineRule="auto"/>
        <w:jc w:val="center"/>
        <w:rPr>
          <w:rFonts w:ascii="Times New Roman" w:hAnsi="Times New Roman"/>
          <w:color w:val="auto"/>
          <w:szCs w:val="21"/>
        </w:rPr>
      </w:pPr>
      <w:r>
        <w:rPr>
          <w:rFonts w:ascii="Times New Roman" w:hAnsi="Times New Roman"/>
          <w:color w:val="auto"/>
          <w:szCs w:val="21"/>
        </w:rPr>
        <w:t>表3.4 “订单管理”的用例文档</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17"/>
        <w:gridCol w:w="6965"/>
      </w:tblGrid>
      <w:tr w14:paraId="659D1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tcBorders>
              <w:top w:val="single" w:color="000000" w:sz="12" w:space="0"/>
              <w:left w:val="nil"/>
              <w:bottom w:val="single" w:color="auto" w:sz="12" w:space="0"/>
              <w:right w:val="nil"/>
              <w:tl2br w:val="nil"/>
            </w:tcBorders>
            <w:shd w:val="clear" w:color="auto" w:fill="FFFFFF"/>
            <w:vAlign w:val="center"/>
          </w:tcPr>
          <w:p w14:paraId="43A881A3">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用例名称</w:t>
            </w:r>
          </w:p>
        </w:tc>
        <w:tc>
          <w:tcPr>
            <w:tcW w:w="3751" w:type="pct"/>
            <w:tcBorders>
              <w:top w:val="single" w:color="000000" w:sz="12" w:space="0"/>
              <w:left w:val="nil"/>
              <w:bottom w:val="single" w:color="auto" w:sz="12" w:space="0"/>
              <w:right w:val="nil"/>
            </w:tcBorders>
            <w:shd w:val="clear" w:color="auto" w:fill="FFFFFF"/>
            <w:vAlign w:val="center"/>
          </w:tcPr>
          <w:p w14:paraId="2E648071">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订单管理</w:t>
            </w:r>
          </w:p>
        </w:tc>
      </w:tr>
      <w:tr w14:paraId="1A628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tcBorders>
              <w:top w:val="single" w:color="auto" w:sz="12" w:space="0"/>
              <w:left w:val="nil"/>
              <w:bottom w:val="nil"/>
              <w:right w:val="nil"/>
            </w:tcBorders>
            <w:shd w:val="clear" w:color="auto" w:fill="FFFFFF"/>
            <w:vAlign w:val="center"/>
          </w:tcPr>
          <w:p w14:paraId="2BDBC4D8">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执行者</w:t>
            </w:r>
          </w:p>
        </w:tc>
        <w:tc>
          <w:tcPr>
            <w:tcW w:w="3751" w:type="pct"/>
            <w:tcBorders>
              <w:top w:val="single" w:color="auto" w:sz="12" w:space="0"/>
              <w:left w:val="nil"/>
              <w:bottom w:val="nil"/>
              <w:right w:val="nil"/>
            </w:tcBorders>
            <w:shd w:val="clear" w:color="auto" w:fill="FFFFFF"/>
            <w:vAlign w:val="center"/>
          </w:tcPr>
          <w:p w14:paraId="38418AFA">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w:t>
            </w:r>
          </w:p>
        </w:tc>
      </w:tr>
      <w:tr w14:paraId="5BAD8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tcBorders>
              <w:top w:val="nil"/>
              <w:left w:val="nil"/>
              <w:bottom w:val="nil"/>
              <w:right w:val="nil"/>
            </w:tcBorders>
            <w:shd w:val="clear" w:color="auto" w:fill="FFFFFF"/>
            <w:vAlign w:val="center"/>
          </w:tcPr>
          <w:p w14:paraId="60BE4D7A">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简要说明</w:t>
            </w:r>
          </w:p>
        </w:tc>
        <w:tc>
          <w:tcPr>
            <w:tcW w:w="3751" w:type="pct"/>
            <w:tcBorders>
              <w:top w:val="nil"/>
              <w:left w:val="nil"/>
              <w:bottom w:val="nil"/>
              <w:right w:val="nil"/>
            </w:tcBorders>
            <w:shd w:val="clear" w:color="auto" w:fill="FFFFFF"/>
            <w:vAlign w:val="center"/>
          </w:tcPr>
          <w:p w14:paraId="66C5AD8F">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用户查看和管理自己提交的订单信息</w:t>
            </w:r>
          </w:p>
        </w:tc>
      </w:tr>
      <w:tr w14:paraId="16FAE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vMerge w:val="restart"/>
            <w:tcBorders>
              <w:top w:val="nil"/>
              <w:left w:val="nil"/>
              <w:bottom w:val="nil"/>
              <w:right w:val="nil"/>
            </w:tcBorders>
            <w:shd w:val="clear" w:color="auto" w:fill="FFFFFF"/>
            <w:vAlign w:val="center"/>
          </w:tcPr>
          <w:p w14:paraId="31C8518A">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基本事件流</w:t>
            </w:r>
          </w:p>
        </w:tc>
        <w:tc>
          <w:tcPr>
            <w:tcW w:w="3751" w:type="pct"/>
            <w:tcBorders>
              <w:top w:val="nil"/>
              <w:left w:val="nil"/>
              <w:bottom w:val="nil"/>
              <w:right w:val="nil"/>
            </w:tcBorders>
            <w:shd w:val="clear" w:color="auto" w:fill="FFFFFF"/>
            <w:vAlign w:val="center"/>
          </w:tcPr>
          <w:p w14:paraId="2C0DBB75">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1.登录系统进入“我的订单”</w:t>
            </w:r>
          </w:p>
        </w:tc>
      </w:tr>
      <w:tr w14:paraId="0B447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vMerge w:val="continue"/>
            <w:tcBorders>
              <w:top w:val="nil"/>
              <w:left w:val="nil"/>
              <w:bottom w:val="nil"/>
              <w:right w:val="nil"/>
            </w:tcBorders>
            <w:shd w:val="clear" w:color="auto" w:fill="FFFFFF"/>
            <w:vAlign w:val="center"/>
          </w:tcPr>
          <w:p w14:paraId="18CB9613">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33AB28F1">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2.筛选查看订单状态</w:t>
            </w:r>
          </w:p>
        </w:tc>
      </w:tr>
      <w:tr w14:paraId="3EF73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vMerge w:val="continue"/>
            <w:tcBorders>
              <w:top w:val="nil"/>
              <w:left w:val="nil"/>
              <w:bottom w:val="nil"/>
              <w:right w:val="nil"/>
            </w:tcBorders>
            <w:shd w:val="clear" w:color="auto" w:fill="FFFFFF"/>
            <w:vAlign w:val="center"/>
          </w:tcPr>
          <w:p w14:paraId="147D57FB">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41AF2F4C">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3.点击查看订单详情</w:t>
            </w:r>
          </w:p>
        </w:tc>
      </w:tr>
      <w:tr w14:paraId="43074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vMerge w:val="continue"/>
            <w:tcBorders>
              <w:top w:val="nil"/>
              <w:left w:val="nil"/>
              <w:bottom w:val="nil"/>
              <w:right w:val="nil"/>
            </w:tcBorders>
            <w:shd w:val="clear" w:color="auto" w:fill="FFFFFF"/>
            <w:vAlign w:val="center"/>
          </w:tcPr>
          <w:p w14:paraId="4381971B">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nil"/>
              <w:right w:val="nil"/>
            </w:tcBorders>
            <w:shd w:val="clear" w:color="auto" w:fill="FFFFFF"/>
            <w:vAlign w:val="center"/>
          </w:tcPr>
          <w:p w14:paraId="4C018DFA">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4.可执行支付或取消操作</w:t>
            </w:r>
          </w:p>
        </w:tc>
      </w:tr>
      <w:tr w14:paraId="4ED2D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8" w:type="pct"/>
            <w:vMerge w:val="continue"/>
            <w:tcBorders>
              <w:top w:val="nil"/>
              <w:left w:val="nil"/>
              <w:bottom w:val="single" w:color="000000" w:sz="12" w:space="0"/>
              <w:right w:val="nil"/>
            </w:tcBorders>
            <w:shd w:val="clear" w:color="auto" w:fill="FFFFFF"/>
            <w:vAlign w:val="center"/>
          </w:tcPr>
          <w:p w14:paraId="0A9527A5">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1" w:type="pct"/>
            <w:tcBorders>
              <w:top w:val="nil"/>
              <w:left w:val="nil"/>
              <w:bottom w:val="single" w:color="000000" w:sz="12" w:space="0"/>
              <w:right w:val="nil"/>
            </w:tcBorders>
            <w:shd w:val="clear" w:color="auto" w:fill="FFFFFF"/>
            <w:vAlign w:val="center"/>
          </w:tcPr>
          <w:p w14:paraId="5D59D919">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5.系统更新订单状态</w:t>
            </w:r>
          </w:p>
        </w:tc>
      </w:tr>
    </w:tbl>
    <w:p w14:paraId="26E3E7F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lang w:eastAsia="zh-CN"/>
        </w:rPr>
        <w:t>）“兑换商品管理”的用例</w:t>
      </w:r>
      <w:r>
        <w:rPr>
          <w:rFonts w:hint="eastAsia" w:ascii="Times New Roman" w:hAnsi="Times New Roman" w:eastAsia="宋体" w:cs="Times New Roman"/>
          <w:color w:val="auto"/>
          <w:sz w:val="24"/>
          <w:szCs w:val="24"/>
          <w:lang w:val="en-US" w:eastAsia="zh-CN"/>
        </w:rPr>
        <w:t>描述见表3.5所示</w:t>
      </w:r>
      <w:r>
        <w:rPr>
          <w:rFonts w:hint="eastAsia" w:ascii="Times New Roman" w:hAnsi="Times New Roman" w:cs="Times New Roman"/>
          <w:color w:val="auto"/>
          <w:sz w:val="24"/>
          <w:szCs w:val="24"/>
          <w:lang w:val="en-US" w:eastAsia="zh-CN"/>
        </w:rPr>
        <w:t>。</w:t>
      </w:r>
    </w:p>
    <w:p w14:paraId="79E85A19">
      <w:pPr>
        <w:pStyle w:val="19"/>
        <w:ind w:firstLine="0" w:firstLineChars="0"/>
        <w:jc w:val="center"/>
        <w:rPr>
          <w:color w:val="auto"/>
        </w:rPr>
      </w:pPr>
      <w:r>
        <w:rPr>
          <w:rFonts w:ascii="Times New Roman" w:hAnsi="Times New Roman"/>
          <w:color w:val="auto"/>
          <w:szCs w:val="21"/>
        </w:rPr>
        <w:t>表3.</w:t>
      </w:r>
      <w:r>
        <w:rPr>
          <w:rFonts w:hint="eastAsia" w:ascii="Times New Roman" w:hAnsi="Times New Roman"/>
          <w:color w:val="auto"/>
          <w:szCs w:val="21"/>
        </w:rPr>
        <w:t>5</w:t>
      </w:r>
      <w:r>
        <w:rPr>
          <w:rFonts w:ascii="Times New Roman" w:hAnsi="Times New Roman"/>
          <w:color w:val="auto"/>
          <w:szCs w:val="21"/>
        </w:rPr>
        <w:t xml:space="preserve"> “兑换商品管理”的用例文档</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10"/>
        <w:gridCol w:w="6972"/>
      </w:tblGrid>
      <w:tr w14:paraId="1E532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 w:hRule="atLeast"/>
        </w:trPr>
        <w:tc>
          <w:tcPr>
            <w:tcW w:w="1244" w:type="pct"/>
            <w:tcBorders>
              <w:top w:val="single" w:color="000000" w:sz="12" w:space="0"/>
              <w:left w:val="nil"/>
              <w:bottom w:val="single" w:color="auto" w:sz="12" w:space="0"/>
              <w:right w:val="nil"/>
              <w:tl2br w:val="nil"/>
            </w:tcBorders>
            <w:shd w:val="clear" w:color="auto" w:fill="FFFFFF"/>
            <w:vAlign w:val="center"/>
          </w:tcPr>
          <w:p w14:paraId="3DFB7CC6">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用例名称</w:t>
            </w:r>
          </w:p>
        </w:tc>
        <w:tc>
          <w:tcPr>
            <w:tcW w:w="3755" w:type="pct"/>
            <w:tcBorders>
              <w:top w:val="single" w:color="000000" w:sz="12" w:space="0"/>
              <w:left w:val="nil"/>
              <w:bottom w:val="single" w:color="auto" w:sz="12" w:space="0"/>
              <w:right w:val="nil"/>
            </w:tcBorders>
            <w:shd w:val="clear" w:color="auto" w:fill="FFFFFF"/>
            <w:vAlign w:val="center"/>
          </w:tcPr>
          <w:p w14:paraId="70BC0C9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兑换商品管理</w:t>
            </w:r>
          </w:p>
        </w:tc>
      </w:tr>
      <w:tr w14:paraId="717FF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4" w:type="pct"/>
            <w:tcBorders>
              <w:top w:val="single" w:color="auto" w:sz="12" w:space="0"/>
              <w:left w:val="nil"/>
              <w:bottom w:val="nil"/>
              <w:right w:val="nil"/>
            </w:tcBorders>
            <w:shd w:val="clear" w:color="auto" w:fill="FFFFFF"/>
            <w:vAlign w:val="center"/>
          </w:tcPr>
          <w:p w14:paraId="786076C4">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执行者</w:t>
            </w:r>
          </w:p>
        </w:tc>
        <w:tc>
          <w:tcPr>
            <w:tcW w:w="3755" w:type="pct"/>
            <w:tcBorders>
              <w:top w:val="single" w:color="auto" w:sz="12" w:space="0"/>
              <w:left w:val="nil"/>
              <w:bottom w:val="nil"/>
              <w:right w:val="nil"/>
            </w:tcBorders>
            <w:shd w:val="clear" w:color="auto" w:fill="FFFFFF"/>
            <w:vAlign w:val="center"/>
          </w:tcPr>
          <w:p w14:paraId="62541644">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管理员</w:t>
            </w:r>
          </w:p>
        </w:tc>
      </w:tr>
      <w:tr w14:paraId="266BB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4" w:type="pct"/>
            <w:tcBorders>
              <w:top w:val="nil"/>
              <w:left w:val="nil"/>
              <w:bottom w:val="nil"/>
              <w:right w:val="nil"/>
            </w:tcBorders>
            <w:shd w:val="clear" w:color="auto" w:fill="FFFFFF"/>
            <w:vAlign w:val="center"/>
          </w:tcPr>
          <w:p w14:paraId="02E357AC">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简要说明</w:t>
            </w:r>
          </w:p>
        </w:tc>
        <w:tc>
          <w:tcPr>
            <w:tcW w:w="3755" w:type="pct"/>
            <w:tcBorders>
              <w:top w:val="nil"/>
              <w:left w:val="nil"/>
              <w:bottom w:val="nil"/>
              <w:right w:val="nil"/>
            </w:tcBorders>
            <w:shd w:val="clear" w:color="auto" w:fill="FFFFFF"/>
            <w:vAlign w:val="center"/>
          </w:tcPr>
          <w:p w14:paraId="4CB5D692">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管理员对积分商品信息进行新增或修改管理</w:t>
            </w:r>
          </w:p>
        </w:tc>
      </w:tr>
      <w:tr w14:paraId="0DAB8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4" w:type="pct"/>
            <w:vMerge w:val="restart"/>
            <w:tcBorders>
              <w:top w:val="nil"/>
              <w:left w:val="nil"/>
              <w:bottom w:val="nil"/>
              <w:right w:val="nil"/>
            </w:tcBorders>
            <w:shd w:val="clear" w:color="auto" w:fill="FFFFFF"/>
            <w:vAlign w:val="center"/>
          </w:tcPr>
          <w:p w14:paraId="1F431FF1">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基本事件流</w:t>
            </w:r>
          </w:p>
        </w:tc>
        <w:tc>
          <w:tcPr>
            <w:tcW w:w="3755" w:type="pct"/>
            <w:tcBorders>
              <w:top w:val="nil"/>
              <w:left w:val="nil"/>
              <w:bottom w:val="nil"/>
              <w:right w:val="nil"/>
            </w:tcBorders>
            <w:shd w:val="clear" w:color="auto" w:fill="FFFFFF"/>
            <w:vAlign w:val="center"/>
          </w:tcPr>
          <w:p w14:paraId="5CD59FB2">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1.登录后台进入兑换商品管理模块</w:t>
            </w:r>
          </w:p>
        </w:tc>
      </w:tr>
      <w:tr w14:paraId="5D4C5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4" w:type="pct"/>
            <w:vMerge w:val="continue"/>
            <w:tcBorders>
              <w:top w:val="nil"/>
              <w:left w:val="nil"/>
              <w:bottom w:val="nil"/>
              <w:right w:val="nil"/>
            </w:tcBorders>
            <w:shd w:val="clear" w:color="auto" w:fill="FFFFFF"/>
            <w:vAlign w:val="center"/>
          </w:tcPr>
          <w:p w14:paraId="3F156745">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5" w:type="pct"/>
            <w:tcBorders>
              <w:top w:val="nil"/>
              <w:left w:val="nil"/>
              <w:bottom w:val="nil"/>
              <w:right w:val="nil"/>
            </w:tcBorders>
            <w:shd w:val="clear" w:color="auto" w:fill="FFFFFF"/>
            <w:vAlign w:val="center"/>
          </w:tcPr>
          <w:p w14:paraId="6671040E">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2.新增或编辑商品信息</w:t>
            </w:r>
          </w:p>
        </w:tc>
      </w:tr>
      <w:tr w14:paraId="693C7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4" w:type="pct"/>
            <w:vMerge w:val="continue"/>
            <w:tcBorders>
              <w:top w:val="nil"/>
              <w:left w:val="nil"/>
              <w:bottom w:val="nil"/>
              <w:right w:val="nil"/>
            </w:tcBorders>
            <w:shd w:val="clear" w:color="auto" w:fill="FFFFFF"/>
            <w:vAlign w:val="center"/>
          </w:tcPr>
          <w:p w14:paraId="7B91019D">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5" w:type="pct"/>
            <w:tcBorders>
              <w:top w:val="nil"/>
              <w:left w:val="nil"/>
              <w:bottom w:val="nil"/>
              <w:right w:val="nil"/>
            </w:tcBorders>
            <w:shd w:val="clear" w:color="auto" w:fill="FFFFFF"/>
            <w:vAlign w:val="center"/>
          </w:tcPr>
          <w:p w14:paraId="672BF9A0">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3.填写商品数据并提交</w:t>
            </w:r>
          </w:p>
        </w:tc>
      </w:tr>
      <w:tr w14:paraId="485A3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4" w:type="pct"/>
            <w:vMerge w:val="continue"/>
            <w:tcBorders>
              <w:top w:val="nil"/>
              <w:left w:val="nil"/>
              <w:bottom w:val="nil"/>
              <w:right w:val="nil"/>
            </w:tcBorders>
            <w:shd w:val="clear" w:color="auto" w:fill="FFFFFF"/>
            <w:vAlign w:val="center"/>
          </w:tcPr>
          <w:p w14:paraId="38B465CC">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5" w:type="pct"/>
            <w:tcBorders>
              <w:top w:val="nil"/>
              <w:left w:val="nil"/>
              <w:bottom w:val="nil"/>
              <w:right w:val="nil"/>
            </w:tcBorders>
            <w:shd w:val="clear" w:color="auto" w:fill="FFFFFF"/>
            <w:vAlign w:val="center"/>
          </w:tcPr>
          <w:p w14:paraId="78C48F7F">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4.系统校验并保存数据</w:t>
            </w:r>
          </w:p>
        </w:tc>
      </w:tr>
      <w:tr w14:paraId="1756E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4" w:type="pct"/>
            <w:vMerge w:val="continue"/>
            <w:tcBorders>
              <w:top w:val="nil"/>
              <w:left w:val="nil"/>
              <w:bottom w:val="single" w:color="000000" w:sz="12" w:space="0"/>
              <w:right w:val="nil"/>
            </w:tcBorders>
            <w:shd w:val="clear" w:color="auto" w:fill="FFFFFF"/>
            <w:vAlign w:val="center"/>
          </w:tcPr>
          <w:p w14:paraId="59C449D1">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rPr>
            </w:pPr>
          </w:p>
        </w:tc>
        <w:tc>
          <w:tcPr>
            <w:tcW w:w="3755" w:type="pct"/>
            <w:tcBorders>
              <w:top w:val="nil"/>
              <w:left w:val="nil"/>
              <w:bottom w:val="single" w:color="000000" w:sz="12" w:space="0"/>
              <w:right w:val="nil"/>
            </w:tcBorders>
            <w:shd w:val="clear" w:color="auto" w:fill="FFFFFF"/>
            <w:vAlign w:val="center"/>
          </w:tcPr>
          <w:p w14:paraId="7864301E">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rPr>
            </w:pPr>
            <w:r>
              <w:rPr>
                <w:rFonts w:hint="eastAsia" w:ascii="Times New Roman" w:hAnsi="Times New Roman" w:eastAsia="宋体" w:cs="Times New Roman"/>
                <w:b w:val="0"/>
                <w:color w:val="000000"/>
                <w:lang w:val="en-US" w:eastAsia="zh-CN"/>
              </w:rPr>
              <w:t>5.操作成功返回列表页面</w:t>
            </w:r>
          </w:p>
        </w:tc>
      </w:tr>
    </w:tbl>
    <w:p w14:paraId="6FC7FEE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6</w:t>
      </w:r>
      <w:r>
        <w:rPr>
          <w:rFonts w:hint="eastAsia" w:ascii="Times New Roman" w:hAnsi="Times New Roman" w:eastAsia="宋体" w:cs="Times New Roman"/>
          <w:color w:val="auto"/>
          <w:sz w:val="24"/>
          <w:szCs w:val="24"/>
          <w:lang w:eastAsia="zh-CN"/>
        </w:rPr>
        <w:t>）“优惠券管理”的用例</w:t>
      </w:r>
      <w:r>
        <w:rPr>
          <w:rFonts w:hint="eastAsia" w:ascii="Times New Roman" w:hAnsi="Times New Roman" w:eastAsia="宋体" w:cs="Times New Roman"/>
          <w:color w:val="auto"/>
          <w:sz w:val="24"/>
          <w:szCs w:val="24"/>
          <w:lang w:val="en-US" w:eastAsia="zh-CN"/>
        </w:rPr>
        <w:t>描述见表3.6所示</w:t>
      </w:r>
      <w:r>
        <w:rPr>
          <w:rFonts w:hint="eastAsia" w:ascii="Times New Roman" w:hAnsi="Times New Roman" w:cs="Times New Roman"/>
          <w:color w:val="auto"/>
          <w:sz w:val="24"/>
          <w:szCs w:val="24"/>
          <w:lang w:val="en-US" w:eastAsia="zh-CN"/>
        </w:rPr>
        <w:t>。</w:t>
      </w:r>
    </w:p>
    <w:p w14:paraId="483942A5">
      <w:pPr>
        <w:spacing w:line="360" w:lineRule="auto"/>
        <w:jc w:val="center"/>
        <w:rPr>
          <w:rFonts w:ascii="Times New Roman" w:hAnsi="Times New Roman"/>
          <w:color w:val="auto"/>
          <w:szCs w:val="21"/>
        </w:rPr>
      </w:pPr>
      <w:r>
        <w:rPr>
          <w:rFonts w:ascii="Times New Roman" w:hAnsi="Times New Roman"/>
          <w:color w:val="auto"/>
          <w:szCs w:val="21"/>
        </w:rPr>
        <w:t>表3.</w:t>
      </w:r>
      <w:r>
        <w:rPr>
          <w:rFonts w:hint="eastAsia" w:ascii="Times New Roman" w:hAnsi="Times New Roman"/>
          <w:color w:val="auto"/>
          <w:szCs w:val="21"/>
        </w:rPr>
        <w:t>6</w:t>
      </w:r>
      <w:r>
        <w:rPr>
          <w:rFonts w:asciiTheme="minorEastAsia" w:hAnsiTheme="minorEastAsia" w:eastAsiaTheme="minorEastAsia"/>
          <w:color w:val="auto"/>
          <w:szCs w:val="21"/>
        </w:rPr>
        <w:t xml:space="preserve"> “优惠券管理”</w:t>
      </w:r>
      <w:r>
        <w:rPr>
          <w:rFonts w:ascii="Times New Roman" w:hAnsi="Times New Roman"/>
          <w:color w:val="auto"/>
          <w:szCs w:val="21"/>
        </w:rPr>
        <w:t>的用例文档</w:t>
      </w:r>
    </w:p>
    <w:tbl>
      <w:tblPr>
        <w:tblStyle w:val="20"/>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02"/>
        <w:gridCol w:w="6977"/>
      </w:tblGrid>
      <w:tr w14:paraId="28C18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 w:hRule="atLeast"/>
        </w:trPr>
        <w:tc>
          <w:tcPr>
            <w:tcW w:w="1240" w:type="pct"/>
            <w:tcBorders>
              <w:top w:val="single" w:color="000000" w:sz="12" w:space="0"/>
              <w:left w:val="nil"/>
              <w:bottom w:val="single" w:color="auto" w:sz="12" w:space="0"/>
              <w:right w:val="nil"/>
              <w:tl2br w:val="nil"/>
            </w:tcBorders>
            <w:shd w:val="clear" w:color="auto" w:fill="FFFFFF"/>
            <w:vAlign w:val="center"/>
          </w:tcPr>
          <w:p w14:paraId="13AEA366">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用例名称</w:t>
            </w:r>
          </w:p>
        </w:tc>
        <w:tc>
          <w:tcPr>
            <w:tcW w:w="3759" w:type="pct"/>
            <w:tcBorders>
              <w:top w:val="single" w:color="000000" w:sz="12" w:space="0"/>
              <w:left w:val="nil"/>
              <w:bottom w:val="single" w:color="auto" w:sz="12" w:space="0"/>
              <w:right w:val="nil"/>
            </w:tcBorders>
            <w:shd w:val="clear" w:color="auto" w:fill="FFFFFF"/>
            <w:vAlign w:val="center"/>
          </w:tcPr>
          <w:p w14:paraId="7F16042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优惠券管理</w:t>
            </w:r>
          </w:p>
        </w:tc>
      </w:tr>
      <w:tr w14:paraId="20351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0" w:type="pct"/>
            <w:tcBorders>
              <w:top w:val="single" w:color="auto" w:sz="12" w:space="0"/>
              <w:left w:val="nil"/>
              <w:bottom w:val="nil"/>
              <w:right w:val="nil"/>
            </w:tcBorders>
            <w:shd w:val="clear" w:color="auto" w:fill="FFFFFF"/>
            <w:vAlign w:val="center"/>
          </w:tcPr>
          <w:p w14:paraId="6BEECCED">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执行者</w:t>
            </w:r>
          </w:p>
        </w:tc>
        <w:tc>
          <w:tcPr>
            <w:tcW w:w="3759" w:type="pct"/>
            <w:tcBorders>
              <w:top w:val="single" w:color="auto" w:sz="12" w:space="0"/>
              <w:left w:val="nil"/>
              <w:bottom w:val="nil"/>
              <w:right w:val="nil"/>
            </w:tcBorders>
            <w:shd w:val="clear" w:color="auto" w:fill="FFFFFF"/>
            <w:vAlign w:val="center"/>
          </w:tcPr>
          <w:p w14:paraId="770D06C2">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管理员</w:t>
            </w:r>
          </w:p>
        </w:tc>
      </w:tr>
      <w:tr w14:paraId="474AE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1240" w:type="pct"/>
            <w:tcBorders>
              <w:top w:val="nil"/>
              <w:left w:val="nil"/>
              <w:bottom w:val="nil"/>
              <w:right w:val="nil"/>
            </w:tcBorders>
            <w:shd w:val="clear" w:color="auto" w:fill="FFFFFF"/>
            <w:vAlign w:val="center"/>
          </w:tcPr>
          <w:p w14:paraId="0DAA31C1">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简要说明</w:t>
            </w:r>
          </w:p>
        </w:tc>
        <w:tc>
          <w:tcPr>
            <w:tcW w:w="3759" w:type="pct"/>
            <w:tcBorders>
              <w:top w:val="nil"/>
              <w:left w:val="nil"/>
              <w:bottom w:val="nil"/>
              <w:right w:val="nil"/>
            </w:tcBorders>
            <w:shd w:val="clear" w:color="auto" w:fill="FFFFFF"/>
            <w:vAlign w:val="center"/>
          </w:tcPr>
          <w:p w14:paraId="51809FBD">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管理员对优惠券进行创建、修改与删除管理</w:t>
            </w:r>
          </w:p>
        </w:tc>
      </w:tr>
      <w:tr w14:paraId="04F8C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0" w:type="pct"/>
            <w:vMerge w:val="restart"/>
            <w:tcBorders>
              <w:top w:val="nil"/>
              <w:left w:val="nil"/>
              <w:bottom w:val="nil"/>
              <w:right w:val="nil"/>
            </w:tcBorders>
            <w:shd w:val="clear" w:color="auto" w:fill="FFFFFF"/>
            <w:vAlign w:val="center"/>
          </w:tcPr>
          <w:p w14:paraId="3A3E0805">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基本事件流</w:t>
            </w:r>
          </w:p>
        </w:tc>
        <w:tc>
          <w:tcPr>
            <w:tcW w:w="3759" w:type="pct"/>
            <w:tcBorders>
              <w:top w:val="nil"/>
              <w:left w:val="nil"/>
              <w:bottom w:val="nil"/>
              <w:right w:val="nil"/>
            </w:tcBorders>
            <w:shd w:val="clear" w:color="auto" w:fill="FFFFFF"/>
            <w:vAlign w:val="center"/>
          </w:tcPr>
          <w:p w14:paraId="3803A4AB">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1.登录系统点击“优惠券管理”</w:t>
            </w:r>
          </w:p>
        </w:tc>
      </w:tr>
      <w:tr w14:paraId="725CF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0" w:type="pct"/>
            <w:vMerge w:val="continue"/>
            <w:tcBorders>
              <w:top w:val="nil"/>
              <w:left w:val="nil"/>
              <w:bottom w:val="nil"/>
              <w:right w:val="nil"/>
            </w:tcBorders>
            <w:shd w:val="clear" w:color="auto" w:fill="FFFFFF"/>
            <w:vAlign w:val="center"/>
          </w:tcPr>
          <w:p w14:paraId="69072F9B">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p>
        </w:tc>
        <w:tc>
          <w:tcPr>
            <w:tcW w:w="3759" w:type="pct"/>
            <w:tcBorders>
              <w:top w:val="nil"/>
              <w:left w:val="nil"/>
              <w:bottom w:val="nil"/>
              <w:right w:val="nil"/>
            </w:tcBorders>
            <w:shd w:val="clear" w:color="auto" w:fill="FFFFFF"/>
            <w:vAlign w:val="center"/>
          </w:tcPr>
          <w:p w14:paraId="76F67887">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2.进入新增/编辑页面</w:t>
            </w:r>
            <w:r>
              <w:rPr>
                <w:rFonts w:hint="eastAsia" w:cs="Times New Roman"/>
                <w:b w:val="0"/>
                <w:color w:val="000000"/>
                <w:lang w:val="en-US" w:eastAsia="zh-CN"/>
              </w:rPr>
              <w:t>并</w:t>
            </w:r>
            <w:r>
              <w:rPr>
                <w:rFonts w:hint="eastAsia" w:ascii="Times New Roman" w:hAnsi="Times New Roman" w:eastAsia="宋体" w:cs="Times New Roman"/>
                <w:b w:val="0"/>
                <w:color w:val="000000"/>
                <w:lang w:val="en-US" w:eastAsia="zh-CN"/>
              </w:rPr>
              <w:t>填写优惠券规则与信息</w:t>
            </w:r>
          </w:p>
        </w:tc>
      </w:tr>
      <w:tr w14:paraId="7B080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0" w:type="pct"/>
            <w:vMerge w:val="continue"/>
            <w:tcBorders>
              <w:top w:val="nil"/>
              <w:left w:val="nil"/>
              <w:bottom w:val="nil"/>
              <w:right w:val="nil"/>
            </w:tcBorders>
            <w:shd w:val="clear" w:color="auto" w:fill="FFFFFF"/>
            <w:vAlign w:val="center"/>
          </w:tcPr>
          <w:p w14:paraId="17A5A147">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p>
        </w:tc>
        <w:tc>
          <w:tcPr>
            <w:tcW w:w="3759" w:type="pct"/>
            <w:tcBorders>
              <w:top w:val="nil"/>
              <w:left w:val="nil"/>
              <w:bottom w:val="nil"/>
              <w:right w:val="nil"/>
            </w:tcBorders>
            <w:shd w:val="clear" w:color="auto" w:fill="FFFFFF"/>
            <w:vAlign w:val="center"/>
          </w:tcPr>
          <w:p w14:paraId="2F904122">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3.提交数据保存至数据库</w:t>
            </w:r>
          </w:p>
        </w:tc>
      </w:tr>
      <w:tr w14:paraId="6AA17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240" w:type="pct"/>
            <w:vMerge w:val="continue"/>
            <w:tcBorders>
              <w:top w:val="nil"/>
              <w:left w:val="nil"/>
              <w:bottom w:val="single" w:color="000000" w:sz="12" w:space="0"/>
              <w:right w:val="nil"/>
            </w:tcBorders>
            <w:shd w:val="clear" w:color="auto" w:fill="FFFFFF"/>
            <w:vAlign w:val="center"/>
          </w:tcPr>
          <w:p w14:paraId="66702BBF">
            <w:pPr>
              <w:pStyle w:val="41"/>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Times New Roman"/>
                <w:b w:val="0"/>
                <w:color w:val="000000"/>
                <w:lang w:val="en-US" w:eastAsia="zh-CN"/>
              </w:rPr>
            </w:pPr>
          </w:p>
        </w:tc>
        <w:tc>
          <w:tcPr>
            <w:tcW w:w="3759" w:type="pct"/>
            <w:tcBorders>
              <w:top w:val="nil"/>
              <w:left w:val="nil"/>
              <w:bottom w:val="single" w:color="000000" w:sz="12" w:space="0"/>
              <w:right w:val="nil"/>
            </w:tcBorders>
            <w:shd w:val="clear" w:color="auto" w:fill="FFFFFF"/>
            <w:vAlign w:val="center"/>
          </w:tcPr>
          <w:p w14:paraId="62E36187">
            <w:pPr>
              <w:pStyle w:val="41"/>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eastAsia" w:ascii="Times New Roman" w:hAnsi="Times New Roman" w:eastAsia="宋体" w:cs="Times New Roman"/>
                <w:b w:val="0"/>
                <w:color w:val="000000"/>
                <w:lang w:val="en-US" w:eastAsia="zh-CN"/>
              </w:rPr>
            </w:pPr>
            <w:r>
              <w:rPr>
                <w:rFonts w:hint="eastAsia" w:ascii="Times New Roman" w:hAnsi="Times New Roman" w:eastAsia="宋体" w:cs="Times New Roman"/>
                <w:b w:val="0"/>
                <w:color w:val="000000"/>
                <w:lang w:val="en-US" w:eastAsia="zh-CN"/>
              </w:rPr>
              <w:t>4.优惠券发布成功</w:t>
            </w:r>
          </w:p>
        </w:tc>
      </w:tr>
    </w:tbl>
    <w:p w14:paraId="1127A9CE">
      <w:pPr>
        <w:widowControl/>
        <w:jc w:val="left"/>
        <w:rPr>
          <w:rFonts w:ascii="Times New Roman" w:hAnsi="Times New Roman" w:cs="Arial"/>
          <w:color w:val="0000FF"/>
          <w:sz w:val="24"/>
        </w:rPr>
      </w:pPr>
      <w:r>
        <w:rPr>
          <w:rFonts w:ascii="Times New Roman" w:hAnsi="Times New Roman" w:cs="Arial"/>
          <w:color w:val="0000FF"/>
          <w:sz w:val="24"/>
        </w:rPr>
        <w:br w:type="page"/>
      </w:r>
    </w:p>
    <w:p w14:paraId="39AA09F8">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161" w:name="_Toc9369023"/>
      <w:bookmarkStart w:id="162" w:name="_Toc21661"/>
      <w:bookmarkStart w:id="163" w:name="_Toc32079"/>
      <w:bookmarkStart w:id="164" w:name="_Toc25454"/>
      <w:bookmarkStart w:id="165" w:name="_Toc3619"/>
      <w:bookmarkStart w:id="166" w:name="_Toc4935"/>
      <w:r>
        <w:rPr>
          <w:rFonts w:hint="eastAsia" w:ascii="Times New Roman" w:hAnsi="Times New Roman" w:eastAsia="黑体" w:cs="Times New Roman"/>
          <w:b/>
          <w:bCs/>
          <w:color w:val="auto"/>
          <w:sz w:val="44"/>
        </w:rPr>
        <w:t xml:space="preserve">第4章 </w:t>
      </w:r>
      <w:bookmarkEnd w:id="161"/>
      <w:r>
        <w:rPr>
          <w:rFonts w:hint="eastAsia" w:ascii="Times New Roman" w:hAnsi="Times New Roman" w:eastAsia="黑体" w:cs="Times New Roman"/>
          <w:b/>
          <w:bCs/>
          <w:color w:val="auto"/>
          <w:sz w:val="44"/>
          <w:lang w:val="en-US" w:eastAsia="zh-CN"/>
        </w:rPr>
        <w:t xml:space="preserve"> </w:t>
      </w:r>
      <w:r>
        <w:rPr>
          <w:rFonts w:hint="eastAsia" w:ascii="Times New Roman" w:hAnsi="Times New Roman" w:eastAsia="黑体" w:cs="Times New Roman"/>
          <w:b/>
          <w:bCs/>
          <w:color w:val="auto"/>
          <w:sz w:val="44"/>
        </w:rPr>
        <w:t>系统</w:t>
      </w:r>
      <w:r>
        <w:rPr>
          <w:rFonts w:hint="eastAsia" w:ascii="Times New Roman" w:hAnsi="Times New Roman" w:eastAsia="黑体" w:cs="Times New Roman"/>
          <w:b/>
          <w:bCs/>
          <w:color w:val="auto"/>
          <w:sz w:val="44"/>
          <w:lang w:eastAsia="zh-CN"/>
        </w:rPr>
        <w:t>总体</w:t>
      </w:r>
      <w:r>
        <w:rPr>
          <w:rFonts w:hint="eastAsia" w:ascii="Times New Roman" w:hAnsi="Times New Roman" w:eastAsia="黑体" w:cs="Times New Roman"/>
          <w:b/>
          <w:bCs/>
          <w:color w:val="auto"/>
          <w:sz w:val="44"/>
        </w:rPr>
        <w:t>设计</w:t>
      </w:r>
      <w:bookmarkEnd w:id="162"/>
      <w:bookmarkEnd w:id="163"/>
      <w:bookmarkEnd w:id="164"/>
      <w:bookmarkEnd w:id="165"/>
      <w:bookmarkEnd w:id="166"/>
    </w:p>
    <w:p w14:paraId="21D6508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本章主要围绕巧思婴幼儿用品销售平台的系统功能结构、核心类图、序列图、活动图、数据库设计及界面原型展开详细设计说明。通过图文结合的方式，清晰展示了系统各模块之间的功能划分、类之间的关系以及前后端交互流程，为系统的开发与实现提供了规范化、结构化的设计依据。</w:t>
      </w:r>
    </w:p>
    <w:p w14:paraId="0192BA1E">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default" w:ascii="Times New Roman" w:hAnsi="Times New Roman" w:cs="Times New Roman"/>
          <w:b/>
          <w:bCs/>
          <w:color w:val="auto"/>
          <w:sz w:val="32"/>
          <w:lang w:val="en-US" w:eastAsia="zh-CN"/>
        </w:rPr>
      </w:pPr>
      <w:bookmarkStart w:id="167" w:name="_Toc14993"/>
      <w:bookmarkStart w:id="168" w:name="_Toc18395"/>
      <w:bookmarkStart w:id="169" w:name="_Toc12509"/>
      <w:bookmarkStart w:id="170" w:name="_Toc2499"/>
      <w:bookmarkStart w:id="171" w:name="_Toc7283"/>
      <w:r>
        <w:rPr>
          <w:rFonts w:ascii="Times New Roman" w:hAnsi="Times New Roman" w:cs="Times New Roman"/>
          <w:b/>
          <w:bCs/>
          <w:color w:val="auto"/>
          <w:sz w:val="32"/>
        </w:rPr>
        <w:t>4.</w:t>
      </w:r>
      <w:r>
        <w:rPr>
          <w:rFonts w:hint="eastAsia" w:ascii="Times New Roman" w:hAnsi="Times New Roman" w:cs="Times New Roman"/>
          <w:b/>
          <w:bCs/>
          <w:color w:val="auto"/>
          <w:sz w:val="32"/>
          <w:lang w:val="en-US" w:eastAsia="zh-CN"/>
        </w:rPr>
        <w:t>1</w:t>
      </w:r>
      <w:r>
        <w:rPr>
          <w:rFonts w:hint="eastAsia" w:ascii="Times New Roman" w:hAnsi="Times New Roman" w:cs="Times New Roman"/>
          <w:b/>
          <w:bCs/>
          <w:color w:val="auto"/>
          <w:sz w:val="32"/>
        </w:rPr>
        <w:t xml:space="preserve"> </w:t>
      </w:r>
      <w:r>
        <w:rPr>
          <w:rFonts w:hint="eastAsia" w:ascii="Times New Roman" w:hAnsi="Times New Roman" w:cs="Times New Roman"/>
          <w:b/>
          <w:bCs/>
          <w:color w:val="auto"/>
          <w:sz w:val="32"/>
          <w:lang w:val="en-US" w:eastAsia="zh-CN"/>
        </w:rPr>
        <w:t>系统功能设计</w:t>
      </w:r>
      <w:bookmarkEnd w:id="167"/>
      <w:bookmarkEnd w:id="168"/>
      <w:bookmarkEnd w:id="169"/>
      <w:bookmarkEnd w:id="170"/>
      <w:bookmarkEnd w:id="171"/>
    </w:p>
    <w:p w14:paraId="5064D33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巧思婴幼儿用品销售平台的设计与实现”的系统功能结构图，系统主要分为用户端和管理员端两个角色模块。用户端功能包括注册登录、商品信息浏览、商品兑换、今日活动、订单管理、抽奖活动、在线评论、公告信息查看及个人中心管理等，其中订单管理和个人中心下又细分为订单状态查看、提交订单、收货地址修改、密码修改、联系客服等子功能。管理员端功能更加丰富，涵盖用户管理、商品分类管理、商品信息管理、订单管理、公告信息管理、在线评论管理、优惠券管理、今日活动管理、抽奖活动与记录管理及兑换商品管理等，且每个模块下又细化为新增、修改、删除、启用、规则配置等操作。该结构图直观展示了平台的功能层级与职责划分，有助于系统开发与维护的清晰规划。</w:t>
      </w:r>
    </w:p>
    <w:p w14:paraId="4A97B07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系统的用户功能图如图4.1所示。</w:t>
      </w:r>
    </w:p>
    <w:p w14:paraId="794CD5FC">
      <w:pPr>
        <w:pStyle w:val="19"/>
        <w:ind w:left="0" w:leftChars="0" w:right="0" w:rightChars="0" w:firstLine="0" w:firstLineChars="0"/>
        <w:jc w:val="center"/>
        <w:rPr>
          <w:rFonts w:hint="eastAsia" w:ascii="Times New Roman" w:hAnsi="Times New Roman" w:cs="Arial"/>
          <w:color w:val="0000FF"/>
          <w:sz w:val="24"/>
        </w:rPr>
      </w:pPr>
      <w:r>
        <w:drawing>
          <wp:inline distT="0" distB="0" distL="114300" distR="114300">
            <wp:extent cx="3822700" cy="3204210"/>
            <wp:effectExtent l="0" t="0" r="0" b="0"/>
            <wp:docPr id="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0"/>
                    <pic:cNvPicPr>
                      <a:picLocks noChangeAspect="1"/>
                    </pic:cNvPicPr>
                  </pic:nvPicPr>
                  <pic:blipFill>
                    <a:blip r:embed="rId21"/>
                    <a:stretch>
                      <a:fillRect/>
                    </a:stretch>
                  </pic:blipFill>
                  <pic:spPr>
                    <a:xfrm>
                      <a:off x="0" y="0"/>
                      <a:ext cx="3822700" cy="3204210"/>
                    </a:xfrm>
                    <a:prstGeom prst="rect">
                      <a:avLst/>
                    </a:prstGeom>
                    <a:noFill/>
                    <a:ln>
                      <a:noFill/>
                    </a:ln>
                  </pic:spPr>
                </pic:pic>
              </a:graphicData>
            </a:graphic>
          </wp:inline>
        </w:drawing>
      </w:r>
    </w:p>
    <w:p w14:paraId="426B061D">
      <w:pPr>
        <w:spacing w:line="360" w:lineRule="auto"/>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图4.1 用户功能结构图</w:t>
      </w:r>
    </w:p>
    <w:p w14:paraId="2ECB8FA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系统的管理员功能图如图4.2所示。</w:t>
      </w:r>
    </w:p>
    <w:p w14:paraId="31825116">
      <w:pPr>
        <w:pStyle w:val="19"/>
        <w:ind w:left="0" w:leftChars="0" w:right="0" w:rightChars="0" w:firstLine="0" w:firstLineChars="0"/>
        <w:jc w:val="center"/>
        <w:rPr>
          <w:rFonts w:hint="eastAsia" w:ascii="Times New Roman" w:hAnsi="Times New Roman" w:cs="Arial"/>
          <w:color w:val="0000FF"/>
          <w:sz w:val="24"/>
        </w:rPr>
      </w:pPr>
      <w:r>
        <w:drawing>
          <wp:inline distT="0" distB="0" distL="114300" distR="114300">
            <wp:extent cx="5801995" cy="3399790"/>
            <wp:effectExtent l="0" t="0" r="0" b="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22"/>
                    <a:stretch>
                      <a:fillRect/>
                    </a:stretch>
                  </pic:blipFill>
                  <pic:spPr>
                    <a:xfrm>
                      <a:off x="0" y="0"/>
                      <a:ext cx="5801995" cy="3399790"/>
                    </a:xfrm>
                    <a:prstGeom prst="rect">
                      <a:avLst/>
                    </a:prstGeom>
                    <a:noFill/>
                    <a:ln>
                      <a:noFill/>
                    </a:ln>
                  </pic:spPr>
                </pic:pic>
              </a:graphicData>
            </a:graphic>
          </wp:inline>
        </w:drawing>
      </w:r>
    </w:p>
    <w:p w14:paraId="110DCC91">
      <w:pPr>
        <w:spacing w:line="360" w:lineRule="auto"/>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eastAsiaTheme="minorEastAsia"/>
          <w:color w:val="auto"/>
          <w:lang w:val="en-US" w:eastAsia="zh-CN"/>
        </w:rPr>
        <w:t>图4.2 管理员功能结构图</w:t>
      </w:r>
    </w:p>
    <w:p w14:paraId="2DD3A09A">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172" w:name="_Toc8015"/>
      <w:bookmarkStart w:id="173" w:name="_Toc20439"/>
      <w:bookmarkStart w:id="174" w:name="_Toc20873"/>
      <w:bookmarkStart w:id="175" w:name="_Toc20206"/>
      <w:bookmarkStart w:id="176" w:name="_Toc19703"/>
      <w:r>
        <w:rPr>
          <w:rFonts w:ascii="Times New Roman" w:hAnsi="Times New Roman" w:cs="Times New Roman"/>
          <w:b/>
          <w:bCs/>
          <w:color w:val="auto"/>
          <w:sz w:val="32"/>
        </w:rPr>
        <w:t>4.</w:t>
      </w:r>
      <w:r>
        <w:rPr>
          <w:rFonts w:hint="eastAsia" w:ascii="Times New Roman" w:hAnsi="Times New Roman" w:cs="Times New Roman"/>
          <w:b/>
          <w:bCs/>
          <w:color w:val="auto"/>
          <w:sz w:val="32"/>
          <w:lang w:val="en-US" w:eastAsia="zh-CN"/>
        </w:rPr>
        <w:t>2</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rPr>
        <w:t>类图</w:t>
      </w:r>
      <w:bookmarkEnd w:id="172"/>
      <w:bookmarkEnd w:id="173"/>
      <w:bookmarkEnd w:id="174"/>
      <w:bookmarkEnd w:id="175"/>
      <w:bookmarkEnd w:id="176"/>
    </w:p>
    <w:p w14:paraId="40071A1A">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巧思婴幼儿用品销售平台的类图结构，表示了各个实体类之间的关联关系及其主要属性。其中，用户类是系统的核心类，和多个实体类存在一对多的关系，比如地址、购物车、订单、抽奖活动、积分商品、商品评论等。每个用户可以拥有多个收货地址、多个购物车记录和多个订单，同时可以参与多个抽奖活动并对商品进行评价。商品类与购物车和订单类之间存在多对一关系，说明多个购物车记录和订单可以对应同一个商品。商品评论类通过外键与用户和商品建立联系，实现用户对商品的评价。抽奖活动类记录活动的基本信息和时间安排，支持用户多次参与。积分商品类用于管理用户可以通过积分兑换的商品信息，包含所需积分、库存数量、商品说明等内容。整张图结构合理，类与类之间的关系明确，便于后续系统开发与维护。如图4.</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所示。</w:t>
      </w:r>
    </w:p>
    <w:p w14:paraId="255F57BC">
      <w:pPr>
        <w:spacing w:line="360" w:lineRule="auto"/>
        <w:jc w:val="center"/>
        <w:rPr>
          <w:rFonts w:hint="eastAsia" w:eastAsia="宋体"/>
          <w:color w:val="0000FF"/>
          <w:lang w:val="en-US" w:eastAsia="zh-CN"/>
        </w:rPr>
      </w:pPr>
      <w:r>
        <w:drawing>
          <wp:inline distT="0" distB="0" distL="114300" distR="114300">
            <wp:extent cx="5760085" cy="4173220"/>
            <wp:effectExtent l="0" t="0" r="635" b="2540"/>
            <wp:docPr id="10" name="图片 8" descr="C:/Users/asus/Desktop/微信图片_.jpg微信图片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C:/Users/asus/Desktop/微信图片_.jpg微信图片_"/>
                    <pic:cNvPicPr>
                      <a:picLocks noChangeAspect="1"/>
                    </pic:cNvPicPr>
                  </pic:nvPicPr>
                  <pic:blipFill>
                    <a:blip r:embed="rId23"/>
                    <a:srcRect t="11" b="11"/>
                    <a:stretch>
                      <a:fillRect/>
                    </a:stretch>
                  </pic:blipFill>
                  <pic:spPr>
                    <a:xfrm>
                      <a:off x="0" y="0"/>
                      <a:ext cx="5760085" cy="4173220"/>
                    </a:xfrm>
                    <a:prstGeom prst="rect">
                      <a:avLst/>
                    </a:prstGeom>
                    <a:noFill/>
                    <a:ln>
                      <a:noFill/>
                    </a:ln>
                  </pic:spPr>
                </pic:pic>
              </a:graphicData>
            </a:graphic>
          </wp:inline>
        </w:drawing>
      </w:r>
    </w:p>
    <w:p w14:paraId="59BECCB2">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3</w:t>
      </w:r>
      <w:r>
        <w:rPr>
          <w:rFonts w:hint="eastAsia" w:ascii="Times New Roman" w:hAnsi="Times New Roman" w:eastAsiaTheme="minorEastAsia"/>
          <w:color w:val="auto"/>
        </w:rPr>
        <w:t xml:space="preserve"> 类图</w:t>
      </w:r>
    </w:p>
    <w:p w14:paraId="6F0AC975">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177" w:name="_Toc9369024"/>
      <w:bookmarkStart w:id="178" w:name="_Toc5248"/>
      <w:bookmarkStart w:id="179" w:name="_Toc9145"/>
      <w:bookmarkStart w:id="180" w:name="_Toc18373"/>
      <w:bookmarkStart w:id="181" w:name="_Toc26506"/>
      <w:bookmarkStart w:id="182" w:name="_Toc16364"/>
      <w:r>
        <w:rPr>
          <w:rFonts w:ascii="Times New Roman" w:hAnsi="Times New Roman" w:cs="Times New Roman"/>
          <w:b/>
          <w:bCs/>
          <w:color w:val="auto"/>
          <w:sz w:val="32"/>
        </w:rPr>
        <w:t>4.</w:t>
      </w:r>
      <w:bookmarkEnd w:id="177"/>
      <w:r>
        <w:rPr>
          <w:rFonts w:hint="eastAsia" w:ascii="Times New Roman" w:hAnsi="Times New Roman" w:cs="Times New Roman"/>
          <w:b/>
          <w:bCs/>
          <w:color w:val="auto"/>
          <w:sz w:val="32"/>
          <w:lang w:val="en-US" w:eastAsia="zh-CN"/>
        </w:rPr>
        <w:t>3</w:t>
      </w:r>
      <w:r>
        <w:rPr>
          <w:rFonts w:hint="eastAsia" w:ascii="Times New Roman" w:hAnsi="Times New Roman" w:cs="Times New Roman"/>
          <w:b/>
          <w:bCs/>
          <w:color w:val="auto"/>
          <w:sz w:val="32"/>
        </w:rPr>
        <w:t xml:space="preserve"> 序列图</w:t>
      </w:r>
      <w:bookmarkEnd w:id="178"/>
      <w:bookmarkEnd w:id="179"/>
      <w:bookmarkEnd w:id="180"/>
      <w:bookmarkEnd w:id="181"/>
      <w:bookmarkEnd w:id="182"/>
    </w:p>
    <w:p w14:paraId="0BDF92A8">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183" w:name="_Toc18074"/>
      <w:bookmarkStart w:id="184" w:name="_Toc5383"/>
      <w:bookmarkStart w:id="185" w:name="_Toc19921"/>
      <w:bookmarkStart w:id="186" w:name="_Toc29096"/>
      <w:bookmarkStart w:id="187" w:name="_Toc3461"/>
      <w:r>
        <w:rPr>
          <w:rFonts w:hint="eastAsia" w:ascii="Times New Roman" w:hAnsi="Times New Roman" w:eastAsia="黑体" w:cs="Times New Roman"/>
          <w:b/>
          <w:bCs/>
          <w:color w:val="auto"/>
          <w:sz w:val="28"/>
          <w:szCs w:val="28"/>
        </w:rPr>
        <w:t>4</w:t>
      </w:r>
      <w:r>
        <w:rPr>
          <w:rFonts w:ascii="Times New Roman" w:hAnsi="Times New Roman" w:eastAsia="黑体" w:cs="Times New Roman"/>
          <w:b/>
          <w:bCs/>
          <w:color w:val="auto"/>
          <w:sz w:val="28"/>
          <w:szCs w:val="28"/>
        </w:rPr>
        <w:t>.</w:t>
      </w:r>
      <w:r>
        <w:rPr>
          <w:rFonts w:hint="eastAsia" w:ascii="Times New Roman" w:hAnsi="Times New Roman" w:eastAsia="黑体" w:cs="Times New Roman"/>
          <w:b/>
          <w:bCs/>
          <w:color w:val="auto"/>
          <w:sz w:val="28"/>
          <w:szCs w:val="28"/>
          <w:lang w:val="en-US" w:eastAsia="zh-CN"/>
        </w:rPr>
        <w:t>3</w:t>
      </w:r>
      <w:r>
        <w:rPr>
          <w:rFonts w:ascii="Times New Roman" w:hAnsi="Times New Roman" w:eastAsia="黑体" w:cs="Times New Roman"/>
          <w:b/>
          <w:bCs/>
          <w:color w:val="auto"/>
          <w:sz w:val="28"/>
          <w:szCs w:val="28"/>
        </w:rPr>
        <w:t xml:space="preserve">.1 </w:t>
      </w:r>
      <w:r>
        <w:rPr>
          <w:rFonts w:hint="eastAsia" w:ascii="Times New Roman" w:hAnsi="Times New Roman" w:eastAsia="黑体" w:cs="Times New Roman"/>
          <w:b/>
          <w:bCs/>
          <w:color w:val="auto"/>
          <w:sz w:val="28"/>
          <w:szCs w:val="28"/>
          <w:lang w:val="en-US" w:eastAsia="zh-CN"/>
        </w:rPr>
        <w:t>兑换商品</w:t>
      </w:r>
      <w:r>
        <w:rPr>
          <w:rFonts w:hint="eastAsia" w:ascii="Times New Roman" w:hAnsi="Times New Roman" w:eastAsia="黑体" w:cs="Times New Roman"/>
          <w:b/>
          <w:bCs/>
          <w:color w:val="auto"/>
          <w:sz w:val="28"/>
          <w:szCs w:val="28"/>
        </w:rPr>
        <w:t>管理序列图</w:t>
      </w:r>
      <w:bookmarkEnd w:id="183"/>
      <w:bookmarkEnd w:id="184"/>
      <w:bookmarkEnd w:id="185"/>
      <w:bookmarkEnd w:id="186"/>
      <w:bookmarkEnd w:id="187"/>
    </w:p>
    <w:p w14:paraId="1B09E1F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管理员兑换商品管理功能的顺序图，描述了管理员在后台系统中新增或编辑兑换商品的完整操作流程。首先，管理员打开兑换商品管理界面，点击“新增/编辑商品”按钮后进入商品编辑页面。在商品编辑页面中填写并提交商品相关信息，系统通过Action控制层将数据传递至数据库，执行插入或更新操作。数据库处理完成后返回更新结果至Action层，最终将操作结果反馈给管理员界面，完成一次商品信息的管理流程。该流程体现了系统在商品管理方面的交互逻辑与数据流转过程。其序列图如图4.</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所示。</w:t>
      </w:r>
    </w:p>
    <w:p w14:paraId="652E9DA4">
      <w:pPr>
        <w:spacing w:line="360" w:lineRule="auto"/>
        <w:jc w:val="center"/>
        <w:rPr>
          <w:rFonts w:ascii="Times New Roman" w:hAnsi="Times New Roman" w:cs="Arial"/>
          <w:color w:val="0000FF"/>
          <w:sz w:val="24"/>
        </w:rPr>
      </w:pPr>
      <w:r>
        <w:rPr>
          <w:rFonts w:hint="eastAsia" w:ascii="Times New Roman" w:hAnsi="Times New Roman" w:cs="Arial"/>
          <w:color w:val="0000FF"/>
          <w:sz w:val="24"/>
        </w:rPr>
        <w:object>
          <v:shape id="_x0000_i1025" o:spt="75" type="#_x0000_t75" style="height:221.1pt;width:396.85pt;" o:ole="t" filled="f" o:preferrelative="t" stroked="f" coordsize="21600,21600">
            <v:path/>
            <v:fill on="f" focussize="0,0"/>
            <v:stroke on="f"/>
            <v:imagedata r:id="rId25" o:title=""/>
            <o:lock v:ext="edit" aspectratio="f"/>
            <w10:wrap type="none"/>
            <w10:anchorlock/>
          </v:shape>
          <o:OLEObject Type="Embed" ProgID="Visio.Drawing.15" ShapeID="_x0000_i1025" DrawAspect="Content" ObjectID="_1468075725" r:id="rId24">
            <o:LockedField>false</o:LockedField>
          </o:OLEObject>
        </w:object>
      </w:r>
    </w:p>
    <w:p w14:paraId="48627F69">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w:t>
      </w:r>
      <w:r>
        <w:rPr>
          <w:rFonts w:ascii="Times New Roman" w:hAnsi="Times New Roman" w:eastAsiaTheme="minorEastAsia"/>
          <w:color w:val="auto"/>
        </w:rPr>
        <w:t>4.</w:t>
      </w:r>
      <w:r>
        <w:rPr>
          <w:rFonts w:hint="eastAsia" w:ascii="Times New Roman" w:hAnsi="Times New Roman" w:eastAsiaTheme="minorEastAsia"/>
          <w:color w:val="auto"/>
          <w:lang w:val="en-US" w:eastAsia="zh-CN"/>
        </w:rPr>
        <w:t>4</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兑换商品</w:t>
      </w:r>
      <w:r>
        <w:rPr>
          <w:rFonts w:hint="eastAsia" w:ascii="Times New Roman" w:hAnsi="Times New Roman" w:eastAsiaTheme="minorEastAsia"/>
          <w:color w:val="auto"/>
        </w:rPr>
        <w:t>管理序列图</w:t>
      </w:r>
    </w:p>
    <w:p w14:paraId="05BEA907">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188" w:name="_Toc12548"/>
      <w:bookmarkStart w:id="189" w:name="_Toc11853"/>
      <w:bookmarkStart w:id="190" w:name="_Toc14154"/>
      <w:bookmarkStart w:id="191" w:name="_Toc14636"/>
      <w:bookmarkStart w:id="192" w:name="_Toc21859"/>
      <w:r>
        <w:rPr>
          <w:rFonts w:ascii="Times New Roman" w:hAnsi="Times New Roman" w:eastAsia="黑体" w:cs="Times New Roman"/>
          <w:b/>
          <w:bCs/>
          <w:color w:val="auto"/>
          <w:sz w:val="28"/>
          <w:szCs w:val="28"/>
        </w:rPr>
        <w:t>4.</w:t>
      </w:r>
      <w:r>
        <w:rPr>
          <w:rFonts w:hint="eastAsia" w:ascii="Times New Roman" w:hAnsi="Times New Roman" w:eastAsia="黑体" w:cs="Times New Roman"/>
          <w:b/>
          <w:bCs/>
          <w:color w:val="auto"/>
          <w:sz w:val="28"/>
          <w:szCs w:val="28"/>
          <w:lang w:val="en-US" w:eastAsia="zh-CN"/>
        </w:rPr>
        <w:t>3</w:t>
      </w:r>
      <w:r>
        <w:rPr>
          <w:rFonts w:ascii="Times New Roman" w:hAnsi="Times New Roman" w:eastAsia="黑体" w:cs="Times New Roman"/>
          <w:b/>
          <w:bCs/>
          <w:color w:val="auto"/>
          <w:sz w:val="28"/>
          <w:szCs w:val="28"/>
        </w:rPr>
        <w:t xml:space="preserve">.2 </w:t>
      </w:r>
      <w:r>
        <w:rPr>
          <w:rFonts w:hint="eastAsia" w:ascii="Times New Roman" w:hAnsi="Times New Roman" w:eastAsia="黑体" w:cs="Times New Roman"/>
          <w:b/>
          <w:bCs/>
          <w:color w:val="auto"/>
          <w:sz w:val="28"/>
          <w:szCs w:val="28"/>
          <w:lang w:val="en-US" w:eastAsia="zh-CN"/>
        </w:rPr>
        <w:t>抽奖活动序列</w:t>
      </w:r>
      <w:r>
        <w:rPr>
          <w:rFonts w:hint="eastAsia" w:ascii="Times New Roman" w:hAnsi="Times New Roman" w:eastAsia="黑体" w:cs="Times New Roman"/>
          <w:b/>
          <w:bCs/>
          <w:color w:val="auto"/>
          <w:sz w:val="28"/>
          <w:szCs w:val="28"/>
        </w:rPr>
        <w:t>图</w:t>
      </w:r>
      <w:bookmarkEnd w:id="188"/>
      <w:bookmarkEnd w:id="189"/>
      <w:bookmarkEnd w:id="190"/>
      <w:bookmarkEnd w:id="191"/>
      <w:bookmarkEnd w:id="192"/>
    </w:p>
    <w:p w14:paraId="7E6728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用户通过抽奖活动页面点击参与按钮后，系统跳转至确认页面，引导用户填写或确认相关参与信息。信息提交后，系统通过抽奖处理模块将数据写入数据库，生成抽奖记录，并返回参与结果。最终，系统在页面中展示抽奖结果信息。该序列图直观反映了用户界面与后台数据交互的全过程，有助于系统功能的实现与开发逻辑的把握。其序列图如图4.</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lang w:eastAsia="zh-CN"/>
        </w:rPr>
        <w:t>所示。</w:t>
      </w:r>
    </w:p>
    <w:p w14:paraId="472386D6">
      <w:pPr>
        <w:ind w:left="0" w:leftChars="0" w:right="0" w:rightChars="0" w:firstLine="0" w:firstLineChars="0"/>
        <w:jc w:val="center"/>
        <w:rPr>
          <w:color w:val="0000FF"/>
        </w:rPr>
      </w:pPr>
      <w:r>
        <w:rPr>
          <w:color w:val="0000FF"/>
        </w:rPr>
        <w:object>
          <v:shape id="_x0000_i1026" o:spt="75" type="#_x0000_t75" style="height:221.1pt;width:396.85pt;" o:ole="t" filled="f" o:preferrelative="t" stroked="f" coordsize="21600,21600">
            <v:path/>
            <v:fill on="f" focussize="0,0"/>
            <v:stroke on="f"/>
            <v:imagedata r:id="rId27" o:title=""/>
            <o:lock v:ext="edit" aspectratio="f"/>
            <w10:wrap type="none"/>
            <w10:anchorlock/>
          </v:shape>
          <o:OLEObject Type="Embed" ProgID="Visio.Drawing.15" ShapeID="_x0000_i1026" DrawAspect="Content" ObjectID="_1468075726" r:id="rId26">
            <o:LockedField>false</o:LockedField>
          </o:OLEObject>
        </w:object>
      </w:r>
    </w:p>
    <w:p w14:paraId="38F89B61">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w:t>
      </w:r>
      <w:r>
        <w:rPr>
          <w:rFonts w:ascii="Times New Roman" w:hAnsi="Times New Roman" w:eastAsiaTheme="minorEastAsia"/>
          <w:color w:val="auto"/>
        </w:rPr>
        <w:t>4.</w:t>
      </w:r>
      <w:r>
        <w:rPr>
          <w:rFonts w:hint="eastAsia" w:ascii="Times New Roman" w:hAnsi="Times New Roman" w:eastAsiaTheme="minorEastAsia"/>
          <w:color w:val="auto"/>
          <w:lang w:val="en-US" w:eastAsia="zh-CN"/>
        </w:rPr>
        <w:t>5</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抽奖活动序列</w:t>
      </w:r>
      <w:r>
        <w:rPr>
          <w:rFonts w:hint="eastAsia" w:ascii="Times New Roman" w:hAnsi="Times New Roman" w:eastAsiaTheme="minorEastAsia"/>
          <w:color w:val="auto"/>
        </w:rPr>
        <w:t>图</w:t>
      </w:r>
    </w:p>
    <w:p w14:paraId="19D78B46">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193" w:name="_Toc9369025"/>
      <w:bookmarkStart w:id="194" w:name="_Toc10715"/>
      <w:bookmarkStart w:id="195" w:name="_Toc29573"/>
      <w:bookmarkStart w:id="196" w:name="_Toc15097"/>
      <w:bookmarkStart w:id="197" w:name="_Toc3202"/>
      <w:bookmarkStart w:id="198" w:name="_Toc6703"/>
      <w:r>
        <w:rPr>
          <w:rFonts w:ascii="Times New Roman" w:hAnsi="Times New Roman" w:cs="Times New Roman"/>
          <w:b/>
          <w:bCs/>
          <w:color w:val="auto"/>
          <w:sz w:val="32"/>
        </w:rPr>
        <w:t>4.</w:t>
      </w:r>
      <w:bookmarkEnd w:id="193"/>
      <w:r>
        <w:rPr>
          <w:rFonts w:hint="eastAsia" w:ascii="Times New Roman" w:hAnsi="Times New Roman" w:cs="Times New Roman"/>
          <w:b/>
          <w:bCs/>
          <w:color w:val="auto"/>
          <w:sz w:val="32"/>
          <w:lang w:val="en-US" w:eastAsia="zh-CN"/>
        </w:rPr>
        <w:t>4</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lang w:val="en-US" w:eastAsia="zh-CN"/>
        </w:rPr>
        <w:t>活动</w:t>
      </w:r>
      <w:r>
        <w:rPr>
          <w:rFonts w:hint="eastAsia" w:ascii="Times New Roman" w:hAnsi="Times New Roman" w:cs="Times New Roman"/>
          <w:b/>
          <w:bCs/>
          <w:color w:val="auto"/>
          <w:sz w:val="32"/>
        </w:rPr>
        <w:t>图</w:t>
      </w:r>
      <w:bookmarkEnd w:id="194"/>
      <w:bookmarkEnd w:id="195"/>
      <w:bookmarkEnd w:id="196"/>
      <w:bookmarkEnd w:id="197"/>
      <w:bookmarkEnd w:id="198"/>
    </w:p>
    <w:p w14:paraId="02B3A7D4">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199" w:name="_Toc9489"/>
      <w:bookmarkStart w:id="200" w:name="_Toc31557"/>
      <w:bookmarkStart w:id="201" w:name="_Toc1317"/>
      <w:bookmarkStart w:id="202" w:name="_Toc22832"/>
      <w:bookmarkStart w:id="203" w:name="_Toc21809"/>
      <w:r>
        <w:rPr>
          <w:rFonts w:hint="eastAsia" w:ascii="Times New Roman" w:hAnsi="Times New Roman" w:eastAsia="黑体" w:cs="Times New Roman"/>
          <w:b/>
          <w:bCs/>
          <w:color w:val="auto"/>
          <w:sz w:val="28"/>
          <w:szCs w:val="28"/>
          <w:lang w:val="en-US" w:eastAsia="zh-CN"/>
        </w:rPr>
        <w:t>4</w:t>
      </w:r>
      <w:r>
        <w:rPr>
          <w:rFonts w:ascii="Times New Roman" w:hAnsi="Times New Roman" w:eastAsia="黑体" w:cs="Times New Roman"/>
          <w:b/>
          <w:bCs/>
          <w:color w:val="auto"/>
          <w:sz w:val="28"/>
          <w:szCs w:val="28"/>
        </w:rPr>
        <w:t>.</w:t>
      </w:r>
      <w:r>
        <w:rPr>
          <w:rFonts w:hint="eastAsia" w:ascii="Times New Roman" w:hAnsi="Times New Roman" w:eastAsia="黑体" w:cs="Times New Roman"/>
          <w:b/>
          <w:bCs/>
          <w:color w:val="auto"/>
          <w:sz w:val="28"/>
          <w:szCs w:val="28"/>
          <w:lang w:val="en-US" w:eastAsia="zh-CN"/>
        </w:rPr>
        <w:t>4</w:t>
      </w:r>
      <w:r>
        <w:rPr>
          <w:rFonts w:ascii="Times New Roman" w:hAnsi="Times New Roman" w:eastAsia="黑体" w:cs="Times New Roman"/>
          <w:b/>
          <w:bCs/>
          <w:color w:val="auto"/>
          <w:sz w:val="28"/>
          <w:szCs w:val="28"/>
        </w:rPr>
        <w:t xml:space="preserve">.1 </w:t>
      </w:r>
      <w:r>
        <w:rPr>
          <w:rFonts w:hint="eastAsia" w:ascii="Times New Roman" w:hAnsi="Times New Roman" w:eastAsia="黑体" w:cs="Times New Roman"/>
          <w:b/>
          <w:bCs/>
          <w:color w:val="auto"/>
          <w:sz w:val="28"/>
          <w:szCs w:val="28"/>
          <w:lang w:val="en-US" w:eastAsia="zh-CN"/>
        </w:rPr>
        <w:t>兑换商品</w:t>
      </w:r>
      <w:r>
        <w:rPr>
          <w:rFonts w:hint="eastAsia" w:ascii="Times New Roman" w:hAnsi="Times New Roman" w:eastAsia="黑体" w:cs="Times New Roman"/>
          <w:b/>
          <w:bCs/>
          <w:color w:val="auto"/>
          <w:sz w:val="28"/>
          <w:szCs w:val="28"/>
        </w:rPr>
        <w:t>活动图</w:t>
      </w:r>
      <w:bookmarkEnd w:id="199"/>
      <w:bookmarkEnd w:id="200"/>
      <w:bookmarkEnd w:id="201"/>
      <w:bookmarkEnd w:id="202"/>
      <w:bookmarkEnd w:id="203"/>
    </w:p>
    <w:p w14:paraId="1281713F">
      <w:pPr>
        <w:spacing w:line="360" w:lineRule="auto"/>
        <w:ind w:firstLine="480" w:firstLineChars="200"/>
        <w:rPr>
          <w:rFonts w:ascii="Times New Roman" w:hAnsi="Times New Roman" w:cs="Arial"/>
          <w:color w:val="auto"/>
          <w:sz w:val="24"/>
        </w:rPr>
      </w:pPr>
      <w:r>
        <w:rPr>
          <w:rFonts w:ascii="Times New Roman" w:hAnsi="Times New Roman" w:cs="Arial"/>
          <w:color w:val="auto"/>
          <w:sz w:val="24"/>
        </w:rPr>
        <w:t>管理员在兑换商品管理中的活动流程图，整个流程划分为“管理员”、“后端”和“数据库”三条泳道。首先，管理员通过输入账号和密码进行登录，后端对其身份进行验证，验证通过后从数据库中获取管理员信息，并跳转至兑换商品管理界面。管理员选择需要修改的兑换商品信息，输入相关商品信息后点击修改按钮。系统对输入的信息进行验证，若验证不通过则返回重新输入；若验证通过，则系统将修改后的信息写入兑换商品信息表中。最终，修改操作成功完成，流程结束。该流程图直观展现了兑换商品信息管理的完整业务逻辑和操作路径。其活动图如图</w:t>
      </w:r>
      <w:r>
        <w:rPr>
          <w:rFonts w:hint="eastAsia" w:ascii="Times New Roman" w:hAnsi="Times New Roman" w:cs="Arial"/>
          <w:color w:val="auto"/>
          <w:sz w:val="24"/>
          <w:lang w:val="en-US" w:eastAsia="zh-CN"/>
        </w:rPr>
        <w:t>4</w:t>
      </w:r>
      <w:r>
        <w:rPr>
          <w:rFonts w:ascii="Times New Roman" w:hAnsi="Times New Roman" w:cs="Arial"/>
          <w:color w:val="auto"/>
          <w:sz w:val="24"/>
        </w:rPr>
        <w:t>.</w:t>
      </w:r>
      <w:r>
        <w:rPr>
          <w:rFonts w:hint="eastAsia" w:ascii="Times New Roman" w:hAnsi="Times New Roman" w:cs="Arial"/>
          <w:color w:val="auto"/>
          <w:sz w:val="24"/>
          <w:lang w:val="en-US" w:eastAsia="zh-CN"/>
        </w:rPr>
        <w:t>6</w:t>
      </w:r>
      <w:r>
        <w:rPr>
          <w:rFonts w:ascii="Times New Roman" w:hAnsi="Times New Roman" w:cs="Arial"/>
          <w:color w:val="auto"/>
          <w:sz w:val="24"/>
        </w:rPr>
        <w:t>所示。</w:t>
      </w:r>
    </w:p>
    <w:p w14:paraId="2BF3D423">
      <w:pPr>
        <w:spacing w:line="360" w:lineRule="auto"/>
        <w:ind w:left="0" w:leftChars="0" w:right="0" w:rightChars="0" w:firstLine="0" w:firstLineChars="0"/>
        <w:jc w:val="center"/>
        <w:rPr>
          <w:rFonts w:hint="eastAsia" w:ascii="Times New Roman" w:hAnsiTheme="minorEastAsia" w:eastAsiaTheme="minorEastAsia"/>
          <w:color w:val="0000FF"/>
          <w:szCs w:val="21"/>
        </w:rPr>
      </w:pPr>
      <w:r>
        <w:rPr>
          <w:rFonts w:hint="eastAsia" w:ascii="Times New Roman" w:hAnsiTheme="minorEastAsia" w:eastAsiaTheme="minorEastAsia"/>
          <w:color w:val="0000FF"/>
          <w:szCs w:val="21"/>
        </w:rPr>
        <w:object>
          <v:shape id="_x0000_i1027" o:spt="75" type="#_x0000_t75" style="height:345.85pt;width:379.85pt;" o:ole="t" filled="f" o:preferrelative="t" stroked="f" coordsize="21600,21600">
            <v:path/>
            <v:fill on="f" focussize="0,0"/>
            <v:stroke on="f"/>
            <v:imagedata r:id="rId29" o:title=""/>
            <o:lock v:ext="edit" aspectratio="f"/>
            <w10:wrap type="none"/>
            <w10:anchorlock/>
          </v:shape>
          <o:OLEObject Type="Embed" ProgID="Visio.Drawing.15" ShapeID="_x0000_i1027" DrawAspect="Content" ObjectID="_1468075727" r:id="rId28">
            <o:LockedField>false</o:LockedField>
          </o:OLEObject>
        </w:object>
      </w:r>
    </w:p>
    <w:p w14:paraId="66361B48">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w:t>
      </w:r>
      <w:r>
        <w:rPr>
          <w:rFonts w:ascii="Times New Roman" w:hAnsi="Times New Roman" w:eastAsiaTheme="minorEastAsia"/>
          <w:color w:val="auto"/>
        </w:rPr>
        <w:t>4.</w:t>
      </w:r>
      <w:r>
        <w:rPr>
          <w:rFonts w:hint="eastAsia" w:ascii="Times New Roman" w:hAnsi="Times New Roman" w:eastAsiaTheme="minorEastAsia"/>
          <w:color w:val="auto"/>
          <w:lang w:val="en-US" w:eastAsia="zh-CN"/>
        </w:rPr>
        <w:t>6兑换商品</w:t>
      </w:r>
      <w:r>
        <w:rPr>
          <w:rFonts w:ascii="Times New Roman" w:hAnsi="Times New Roman" w:eastAsiaTheme="minorEastAsia"/>
          <w:color w:val="auto"/>
        </w:rPr>
        <w:t>管理</w:t>
      </w:r>
      <w:r>
        <w:rPr>
          <w:rFonts w:hint="eastAsia" w:ascii="Times New Roman" w:hAnsi="Times New Roman" w:eastAsiaTheme="minorEastAsia"/>
          <w:color w:val="auto"/>
        </w:rPr>
        <w:t>活动图</w:t>
      </w:r>
    </w:p>
    <w:p w14:paraId="47C2141D">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204" w:name="_Toc29762"/>
      <w:bookmarkStart w:id="205" w:name="_Toc30565"/>
      <w:bookmarkStart w:id="206" w:name="_Toc27228"/>
      <w:bookmarkStart w:id="207" w:name="_Toc18005"/>
      <w:bookmarkStart w:id="208" w:name="_Toc24299"/>
      <w:r>
        <w:rPr>
          <w:rFonts w:hint="eastAsia" w:ascii="Times New Roman" w:hAnsi="Times New Roman" w:eastAsia="黑体" w:cs="Times New Roman"/>
          <w:b/>
          <w:bCs/>
          <w:color w:val="auto"/>
          <w:sz w:val="28"/>
          <w:szCs w:val="28"/>
          <w:lang w:val="en-US" w:eastAsia="zh-CN"/>
        </w:rPr>
        <w:t>4</w:t>
      </w:r>
      <w:r>
        <w:rPr>
          <w:rFonts w:ascii="Times New Roman" w:hAnsi="Times New Roman" w:eastAsia="黑体" w:cs="Times New Roman"/>
          <w:b/>
          <w:bCs/>
          <w:color w:val="auto"/>
          <w:sz w:val="28"/>
          <w:szCs w:val="28"/>
        </w:rPr>
        <w:t>.</w:t>
      </w:r>
      <w:r>
        <w:rPr>
          <w:rFonts w:hint="eastAsia" w:ascii="Times New Roman" w:hAnsi="Times New Roman" w:eastAsia="黑体" w:cs="Times New Roman"/>
          <w:b/>
          <w:bCs/>
          <w:color w:val="auto"/>
          <w:sz w:val="28"/>
          <w:szCs w:val="28"/>
          <w:lang w:val="en-US" w:eastAsia="zh-CN"/>
        </w:rPr>
        <w:t>4</w:t>
      </w:r>
      <w:r>
        <w:rPr>
          <w:rFonts w:ascii="Times New Roman" w:hAnsi="Times New Roman" w:eastAsia="黑体" w:cs="Times New Roman"/>
          <w:b/>
          <w:bCs/>
          <w:color w:val="auto"/>
          <w:sz w:val="28"/>
          <w:szCs w:val="28"/>
        </w:rPr>
        <w:t xml:space="preserve">.2 </w:t>
      </w:r>
      <w:r>
        <w:rPr>
          <w:rFonts w:hint="eastAsia" w:ascii="Times New Roman" w:hAnsi="Times New Roman" w:eastAsia="黑体" w:cs="Times New Roman"/>
          <w:b/>
          <w:bCs/>
          <w:color w:val="auto"/>
          <w:sz w:val="28"/>
          <w:szCs w:val="28"/>
          <w:lang w:val="en-US" w:eastAsia="zh-CN"/>
        </w:rPr>
        <w:t>抽奖活动</w:t>
      </w:r>
      <w:r>
        <w:rPr>
          <w:rFonts w:hint="eastAsia" w:ascii="Times New Roman" w:hAnsi="Times New Roman" w:eastAsia="黑体" w:cs="Times New Roman"/>
          <w:b/>
          <w:bCs/>
          <w:color w:val="auto"/>
          <w:sz w:val="28"/>
          <w:szCs w:val="28"/>
        </w:rPr>
        <w:t>活动图</w:t>
      </w:r>
      <w:bookmarkEnd w:id="204"/>
      <w:bookmarkEnd w:id="205"/>
      <w:bookmarkEnd w:id="206"/>
      <w:bookmarkEnd w:id="207"/>
      <w:bookmarkEnd w:id="208"/>
    </w:p>
    <w:p w14:paraId="7A86377C">
      <w:pPr>
        <w:spacing w:line="360" w:lineRule="auto"/>
        <w:ind w:firstLine="480" w:firstLineChars="200"/>
        <w:rPr>
          <w:rFonts w:hint="eastAsia" w:ascii="Times New Roman" w:hAnsi="Times New Roman" w:cs="Arial"/>
          <w:color w:val="auto"/>
          <w:sz w:val="24"/>
        </w:rPr>
      </w:pPr>
      <w:r>
        <w:rPr>
          <w:rFonts w:hint="eastAsia" w:ascii="Times New Roman" w:hAnsi="Times New Roman" w:cs="Arial"/>
          <w:color w:val="auto"/>
          <w:sz w:val="24"/>
        </w:rPr>
        <w:t>流程开始于用户输入账号和密码进行登录，系统在后端对用户信息进行验证，若验证失败则提示重新登录，验证通过后读取用户信息表并跳转至抽奖活动页面。用户在页面填写抽奖信息后提交，由后端进行信息验证。若抽奖信息验证未通过，系统提示重新填写；验证成功后，系统将相关数据写入抽奖记录表，并将抽奖结果反馈给用户，最终完成抽奖活动流程。整个过程清晰地展现了前后端交互与数据库操作的配合，确保抽奖活动的有效性与安全性。其活动图如图</w:t>
      </w:r>
      <w:r>
        <w:rPr>
          <w:rFonts w:hint="eastAsia" w:ascii="Times New Roman" w:hAnsi="Times New Roman" w:cs="Arial"/>
          <w:color w:val="auto"/>
          <w:sz w:val="24"/>
          <w:lang w:val="en-US" w:eastAsia="zh-CN"/>
        </w:rPr>
        <w:t>4.7</w:t>
      </w:r>
      <w:r>
        <w:rPr>
          <w:rFonts w:hint="eastAsia" w:ascii="Times New Roman" w:hAnsi="Times New Roman" w:cs="Arial"/>
          <w:color w:val="auto"/>
          <w:sz w:val="24"/>
        </w:rPr>
        <w:t>所示。</w:t>
      </w:r>
    </w:p>
    <w:p w14:paraId="3899E181">
      <w:pPr>
        <w:spacing w:line="360" w:lineRule="auto"/>
        <w:ind w:firstLine="420" w:firstLineChars="200"/>
        <w:jc w:val="center"/>
        <w:rPr>
          <w:rFonts w:hint="eastAsia" w:ascii="Times New Roman" w:hAnsi="Times New Roman" w:cs="Arial"/>
          <w:color w:val="auto"/>
          <w:sz w:val="24"/>
        </w:rPr>
      </w:pPr>
      <w:r>
        <w:rPr>
          <w:rFonts w:hint="eastAsia" w:ascii="Times New Roman" w:hAnsiTheme="minorEastAsia" w:eastAsiaTheme="minorEastAsia"/>
          <w:color w:val="0000FF"/>
          <w:szCs w:val="21"/>
        </w:rPr>
        <w:object>
          <v:shape id="_x0000_i1028" o:spt="75" type="#_x0000_t75" style="height:366.3pt;width:365.65pt;" o:ole="t" filled="f" o:preferrelative="t" stroked="f" coordsize="21600,21600">
            <v:path/>
            <v:fill on="f" focussize="0,0"/>
            <v:stroke on="f"/>
            <v:imagedata r:id="rId31" o:title=""/>
            <o:lock v:ext="edit" aspectratio="f"/>
            <w10:wrap type="none"/>
            <w10:anchorlock/>
          </v:shape>
          <o:OLEObject Type="Embed" ProgID="Visio.Drawing.15" ShapeID="_x0000_i1028" DrawAspect="Content" ObjectID="_1468075728" r:id="rId30">
            <o:LockedField>false</o:LockedField>
          </o:OLEObject>
        </w:object>
      </w:r>
    </w:p>
    <w:p w14:paraId="1824E293">
      <w:pPr>
        <w:spacing w:line="360" w:lineRule="auto"/>
        <w:jc w:val="center"/>
        <w:rPr>
          <w:rStyle w:val="23"/>
          <w:rFonts w:ascii="Times New Roman" w:hAnsi="Times New Roman" w:eastAsiaTheme="minorEastAsia"/>
          <w:b w:val="0"/>
          <w:bCs w:val="0"/>
          <w:color w:val="auto"/>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4.7</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w:t>
      </w:r>
      <w:r>
        <w:rPr>
          <w:rFonts w:hint="eastAsia" w:ascii="Times New Roman" w:hAnsi="Times New Roman" w:eastAsiaTheme="minorEastAsia"/>
          <w:color w:val="auto"/>
        </w:rPr>
        <w:t>活动图</w:t>
      </w:r>
    </w:p>
    <w:p w14:paraId="3C456F8E">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Style w:val="25"/>
          <w:rFonts w:ascii="Calibri" w:hAnsi="Calibri" w:eastAsia="宋体"/>
          <w:b w:val="0"/>
          <w:bCs w:val="0"/>
          <w:color w:val="auto"/>
        </w:rPr>
      </w:pPr>
      <w:bookmarkStart w:id="209" w:name="_Toc6950"/>
      <w:bookmarkStart w:id="210" w:name="_Toc5667"/>
      <w:bookmarkStart w:id="211" w:name="_Toc12012"/>
      <w:bookmarkStart w:id="212" w:name="_Toc9369026"/>
      <w:bookmarkStart w:id="213" w:name="_Toc8603"/>
      <w:bookmarkStart w:id="214" w:name="_Toc27165"/>
      <w:bookmarkStart w:id="215" w:name="_Toc534627033"/>
      <w:r>
        <w:rPr>
          <w:rFonts w:ascii="Times New Roman" w:hAnsi="Times New Roman" w:cs="Times New Roman"/>
          <w:b/>
          <w:bCs/>
          <w:color w:val="auto"/>
          <w:sz w:val="32"/>
        </w:rPr>
        <w:t>4.</w:t>
      </w:r>
      <w:r>
        <w:rPr>
          <w:rFonts w:hint="eastAsia" w:ascii="Times New Roman" w:hAnsi="Times New Roman" w:cs="Times New Roman"/>
          <w:b/>
          <w:bCs/>
          <w:color w:val="auto"/>
          <w:sz w:val="32"/>
          <w:lang w:val="en-US" w:eastAsia="zh-CN"/>
        </w:rPr>
        <w:t>5</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rPr>
        <w:t>数据库设计</w:t>
      </w:r>
      <w:bookmarkEnd w:id="209"/>
      <w:bookmarkEnd w:id="210"/>
      <w:bookmarkEnd w:id="211"/>
      <w:bookmarkEnd w:id="212"/>
      <w:bookmarkEnd w:id="213"/>
      <w:bookmarkEnd w:id="214"/>
      <w:bookmarkEnd w:id="215"/>
    </w:p>
    <w:p w14:paraId="2DDCBB9A">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color w:val="auto"/>
          <w:kern w:val="44"/>
          <w:szCs w:val="28"/>
        </w:rPr>
      </w:pPr>
      <w:bookmarkStart w:id="216" w:name="_Toc14377"/>
      <w:bookmarkStart w:id="217" w:name="_Toc16401"/>
      <w:bookmarkStart w:id="218" w:name="_Toc21615"/>
      <w:bookmarkStart w:id="219" w:name="_Toc15892"/>
      <w:bookmarkStart w:id="220" w:name="_Toc4422"/>
      <w:r>
        <w:rPr>
          <w:rFonts w:ascii="Times New Roman" w:hAnsi="Times New Roman" w:eastAsia="黑体" w:cs="Times New Roman"/>
          <w:b/>
          <w:bCs/>
          <w:color w:val="auto"/>
          <w:sz w:val="28"/>
          <w:szCs w:val="28"/>
        </w:rPr>
        <w:t>4.</w:t>
      </w:r>
      <w:r>
        <w:rPr>
          <w:rFonts w:hint="eastAsia" w:ascii="Times New Roman" w:hAnsi="Times New Roman" w:eastAsia="黑体" w:cs="Times New Roman"/>
          <w:b/>
          <w:bCs/>
          <w:color w:val="auto"/>
          <w:sz w:val="28"/>
          <w:szCs w:val="28"/>
          <w:lang w:val="en-US" w:eastAsia="zh-CN"/>
        </w:rPr>
        <w:t>5.1</w:t>
      </w:r>
      <w:r>
        <w:rPr>
          <w:rFonts w:ascii="Times New Roman" w:hAnsi="Times New Roman" w:eastAsia="黑体" w:cs="Times New Roman"/>
          <w:b/>
          <w:bCs/>
          <w:color w:val="auto"/>
          <w:sz w:val="28"/>
          <w:szCs w:val="28"/>
        </w:rPr>
        <w:t xml:space="preserve"> </w:t>
      </w:r>
      <w:r>
        <w:rPr>
          <w:rFonts w:hint="eastAsia" w:ascii="Times New Roman" w:hAnsi="Times New Roman" w:eastAsia="黑体" w:cs="Times New Roman"/>
          <w:b/>
          <w:bCs/>
          <w:color w:val="auto"/>
          <w:sz w:val="28"/>
          <w:szCs w:val="28"/>
          <w:lang w:eastAsia="zh-CN"/>
        </w:rPr>
        <w:t>数据库概念结构设计</w:t>
      </w:r>
      <w:bookmarkEnd w:id="216"/>
      <w:bookmarkEnd w:id="217"/>
      <w:bookmarkEnd w:id="218"/>
      <w:bookmarkEnd w:id="219"/>
      <w:bookmarkEnd w:id="220"/>
    </w:p>
    <w:p w14:paraId="1BB4F597">
      <w:pPr>
        <w:spacing w:line="360" w:lineRule="auto"/>
        <w:ind w:firstLine="480" w:firstLineChars="200"/>
        <w:rPr>
          <w:rFonts w:hint="eastAsia" w:ascii="Times New Roman" w:hAnsi="Times New Roman" w:eastAsia="宋体" w:cs="Arial"/>
          <w:color w:val="auto"/>
          <w:sz w:val="24"/>
        </w:rPr>
      </w:pPr>
      <w:r>
        <w:rPr>
          <w:rFonts w:hint="eastAsia" w:ascii="Times New Roman" w:hAnsi="Times New Roman" w:eastAsia="宋体" w:cs="Arial"/>
          <w:color w:val="auto"/>
          <w:sz w:val="24"/>
        </w:rPr>
        <w:t>婴幼儿用品销售平台以用户为中心的</w:t>
      </w:r>
      <w:r>
        <w:rPr>
          <w:rFonts w:hint="eastAsia" w:ascii="Times New Roman" w:hAnsi="Times New Roman" w:cs="Arial"/>
          <w:color w:val="auto"/>
          <w:sz w:val="24"/>
          <w:lang w:val="en-US" w:eastAsia="zh-CN"/>
        </w:rPr>
        <w:t>E-R</w:t>
      </w:r>
      <w:r>
        <w:rPr>
          <w:rFonts w:hint="eastAsia" w:ascii="Times New Roman" w:hAnsi="Times New Roman" w:eastAsia="宋体" w:cs="Arial"/>
          <w:color w:val="auto"/>
          <w:sz w:val="24"/>
        </w:rPr>
        <w:t>图，体现了用户与系统中各类功能模块之间的关系。用户作为核心实体，能够参与多个抽奖活动，产生相应的抽奖记录；可以浏览和兑换多个积分商品，并对其进行评论；用户还可以添加多个收货地址、提交多个订单、管理多个购物车商品，以及进行在线客服咨询。此外，用户还可以浏览平台发布的公告信息、使用领取的优惠券，并对商品进行评价。图中通过连接线和“1”“n”的标注，明确表示了实体之间是一对一还是一对多的关系，便于理解数据之间的逻辑联系和业务操作流程。该图为系统的数据库设计与功能实现提供了重要的数据结构参考。</w:t>
      </w:r>
    </w:p>
    <w:p w14:paraId="6385D2C6">
      <w:pPr>
        <w:spacing w:line="360" w:lineRule="auto"/>
        <w:ind w:firstLine="480" w:firstLineChars="200"/>
        <w:rPr>
          <w:rFonts w:hint="default" w:ascii="Times New Roman" w:hAnsi="Times New Roman" w:eastAsia="宋体" w:cs="Arial"/>
          <w:color w:val="auto"/>
          <w:sz w:val="24"/>
          <w:lang w:val="en-US" w:eastAsia="zh-CN"/>
        </w:rPr>
      </w:pP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1</w:t>
      </w: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地址实体属性图</w:t>
      </w:r>
    </w:p>
    <w:p w14:paraId="6896A1EF">
      <w:pPr>
        <w:spacing w:line="360" w:lineRule="auto"/>
        <w:ind w:left="0" w:leftChars="0" w:right="0" w:rightChars="0" w:firstLine="0" w:firstLineChars="0"/>
        <w:jc w:val="center"/>
        <w:rPr>
          <w:color w:val="0000FF"/>
        </w:rPr>
      </w:pPr>
      <w:r>
        <w:drawing>
          <wp:inline distT="0" distB="0" distL="114300" distR="114300">
            <wp:extent cx="3599815" cy="1450975"/>
            <wp:effectExtent l="0" t="0" r="0" b="0"/>
            <wp:docPr id="50"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7"/>
                    <pic:cNvPicPr>
                      <a:picLocks noChangeAspect="1"/>
                    </pic:cNvPicPr>
                  </pic:nvPicPr>
                  <pic:blipFill>
                    <a:blip r:embed="rId32"/>
                    <a:stretch>
                      <a:fillRect/>
                    </a:stretch>
                  </pic:blipFill>
                  <pic:spPr>
                    <a:xfrm>
                      <a:off x="0" y="0"/>
                      <a:ext cx="3599815" cy="1450975"/>
                    </a:xfrm>
                    <a:prstGeom prst="rect">
                      <a:avLst/>
                    </a:prstGeom>
                    <a:noFill/>
                    <a:ln>
                      <a:noFill/>
                    </a:ln>
                  </pic:spPr>
                </pic:pic>
              </a:graphicData>
            </a:graphic>
          </wp:inline>
        </w:drawing>
      </w:r>
    </w:p>
    <w:p w14:paraId="23B094D4">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color w:val="auto"/>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8</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地址实体属性图</w:t>
      </w:r>
    </w:p>
    <w:p w14:paraId="26794BD4">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2</w:t>
      </w: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购物车实体属性图</w:t>
      </w:r>
    </w:p>
    <w:p w14:paraId="2F05D8DE">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0000FF"/>
        </w:rPr>
      </w:pPr>
      <w:r>
        <w:drawing>
          <wp:inline distT="0" distB="0" distL="114300" distR="114300">
            <wp:extent cx="2447925" cy="923290"/>
            <wp:effectExtent l="0" t="0" r="0" b="0"/>
            <wp:docPr id="1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9"/>
                    <pic:cNvPicPr>
                      <a:picLocks noChangeAspect="1"/>
                    </pic:cNvPicPr>
                  </pic:nvPicPr>
                  <pic:blipFill>
                    <a:blip r:embed="rId33"/>
                    <a:stretch>
                      <a:fillRect/>
                    </a:stretch>
                  </pic:blipFill>
                  <pic:spPr>
                    <a:xfrm>
                      <a:off x="0" y="0"/>
                      <a:ext cx="2447925" cy="923290"/>
                    </a:xfrm>
                    <a:prstGeom prst="rect">
                      <a:avLst/>
                    </a:prstGeom>
                    <a:noFill/>
                    <a:ln>
                      <a:noFill/>
                    </a:ln>
                  </pic:spPr>
                </pic:pic>
              </a:graphicData>
            </a:graphic>
          </wp:inline>
        </w:drawing>
      </w:r>
    </w:p>
    <w:p w14:paraId="67C5FF2F">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color w:val="auto"/>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9</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购物车实体属性图</w:t>
      </w:r>
    </w:p>
    <w:p w14:paraId="2B5BF8EE">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3</w:t>
      </w: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在线客服实体属性图</w:t>
      </w:r>
    </w:p>
    <w:p w14:paraId="16A1898D">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0000FF"/>
          <w:lang w:val="en-US" w:eastAsia="zh-CN"/>
        </w:rPr>
      </w:pPr>
      <w:r>
        <w:drawing>
          <wp:inline distT="0" distB="0" distL="114300" distR="114300">
            <wp:extent cx="2628265" cy="1075690"/>
            <wp:effectExtent l="0" t="0" r="0" b="0"/>
            <wp:docPr id="1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0"/>
                    <pic:cNvPicPr>
                      <a:picLocks noChangeAspect="1"/>
                    </pic:cNvPicPr>
                  </pic:nvPicPr>
                  <pic:blipFill>
                    <a:blip r:embed="rId34"/>
                    <a:stretch>
                      <a:fillRect/>
                    </a:stretch>
                  </pic:blipFill>
                  <pic:spPr>
                    <a:xfrm>
                      <a:off x="0" y="0"/>
                      <a:ext cx="2628265" cy="1075690"/>
                    </a:xfrm>
                    <a:prstGeom prst="rect">
                      <a:avLst/>
                    </a:prstGeom>
                    <a:noFill/>
                    <a:ln>
                      <a:noFill/>
                    </a:ln>
                  </pic:spPr>
                </pic:pic>
              </a:graphicData>
            </a:graphic>
          </wp:inline>
        </w:drawing>
      </w:r>
    </w:p>
    <w:p w14:paraId="0614B684">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color w:val="auto"/>
          <w:lang w:val="en-US" w:eastAsia="zh-CN"/>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10</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在线客服实体属性图</w:t>
      </w:r>
    </w:p>
    <w:p w14:paraId="130898DA">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eastAsia="zh-CN"/>
        </w:rPr>
        <w:t>（</w:t>
      </w:r>
      <w:r>
        <w:rPr>
          <w:rFonts w:hint="eastAsia" w:ascii="Times New Roman" w:hAnsi="Times New Roman" w:cs="Arial"/>
          <w:color w:val="auto"/>
          <w:sz w:val="24"/>
          <w:lang w:val="en-US" w:eastAsia="zh-CN"/>
        </w:rPr>
        <w:t>4</w:t>
      </w: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抽奖活动实体属性图</w:t>
      </w:r>
    </w:p>
    <w:p w14:paraId="31A88C91">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0000FF"/>
          <w:lang w:val="en-US" w:eastAsia="zh-CN"/>
        </w:rPr>
      </w:pPr>
      <w:r>
        <w:drawing>
          <wp:inline distT="0" distB="0" distL="114300" distR="114300">
            <wp:extent cx="2903855" cy="1296035"/>
            <wp:effectExtent l="0" t="0" r="0" b="0"/>
            <wp:docPr id="17"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1"/>
                    <pic:cNvPicPr>
                      <a:picLocks noChangeAspect="1"/>
                    </pic:cNvPicPr>
                  </pic:nvPicPr>
                  <pic:blipFill>
                    <a:blip r:embed="rId35"/>
                    <a:stretch>
                      <a:fillRect/>
                    </a:stretch>
                  </pic:blipFill>
                  <pic:spPr>
                    <a:xfrm>
                      <a:off x="0" y="0"/>
                      <a:ext cx="2903855" cy="1296035"/>
                    </a:xfrm>
                    <a:prstGeom prst="rect">
                      <a:avLst/>
                    </a:prstGeom>
                    <a:noFill/>
                    <a:ln>
                      <a:noFill/>
                    </a:ln>
                  </pic:spPr>
                </pic:pic>
              </a:graphicData>
            </a:graphic>
          </wp:inline>
        </w:drawing>
      </w:r>
    </w:p>
    <w:p w14:paraId="5DED4BB3">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color w:val="auto"/>
          <w:lang w:val="en-US" w:eastAsia="zh-CN"/>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11</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抽奖活动实体属性图</w:t>
      </w:r>
    </w:p>
    <w:p w14:paraId="32B52E9A">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eastAsia="zh-CN"/>
        </w:rPr>
        <w:t>（</w:t>
      </w:r>
      <w:r>
        <w:rPr>
          <w:rFonts w:hint="eastAsia" w:ascii="Times New Roman" w:hAnsi="Times New Roman" w:cs="Arial"/>
          <w:color w:val="auto"/>
          <w:sz w:val="24"/>
          <w:lang w:val="en-US" w:eastAsia="zh-CN"/>
        </w:rPr>
        <w:t>5</w:t>
      </w: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抽奖记录实体属性图</w:t>
      </w:r>
    </w:p>
    <w:p w14:paraId="2AACA648">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0000FF"/>
        </w:rPr>
      </w:pPr>
      <w:r>
        <w:drawing>
          <wp:inline distT="0" distB="0" distL="114300" distR="114300">
            <wp:extent cx="2915920" cy="1096010"/>
            <wp:effectExtent l="0" t="0" r="0" b="0"/>
            <wp:docPr id="18"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2"/>
                    <pic:cNvPicPr>
                      <a:picLocks noChangeAspect="1"/>
                    </pic:cNvPicPr>
                  </pic:nvPicPr>
                  <pic:blipFill>
                    <a:blip r:embed="rId36"/>
                    <a:stretch>
                      <a:fillRect/>
                    </a:stretch>
                  </pic:blipFill>
                  <pic:spPr>
                    <a:xfrm>
                      <a:off x="0" y="0"/>
                      <a:ext cx="2915920" cy="1096010"/>
                    </a:xfrm>
                    <a:prstGeom prst="rect">
                      <a:avLst/>
                    </a:prstGeom>
                    <a:noFill/>
                    <a:ln>
                      <a:noFill/>
                    </a:ln>
                  </pic:spPr>
                </pic:pic>
              </a:graphicData>
            </a:graphic>
          </wp:inline>
        </w:drawing>
      </w:r>
    </w:p>
    <w:p w14:paraId="63E363C7">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color w:val="auto"/>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12</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抽奖记录实体属性图</w:t>
      </w:r>
    </w:p>
    <w:p w14:paraId="2AE102CD">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Arial"/>
          <w:color w:val="auto"/>
          <w:sz w:val="24"/>
          <w:lang w:val="en-US" w:eastAsia="zh-CN"/>
        </w:rPr>
      </w:pPr>
      <w:r>
        <w:rPr>
          <w:rFonts w:hint="eastAsia" w:ascii="Times New Roman" w:hAnsi="Times New Roman" w:eastAsia="宋体" w:cs="Arial"/>
          <w:color w:val="auto"/>
          <w:kern w:val="2"/>
          <w:sz w:val="24"/>
          <w:szCs w:val="24"/>
          <w:lang w:val="en-US" w:eastAsia="zh-CN" w:bidi="ar-SA"/>
        </w:rPr>
        <w:t>（6）</w:t>
      </w:r>
      <w:r>
        <w:rPr>
          <w:rFonts w:hint="eastAsia" w:ascii="Times New Roman" w:hAnsi="Times New Roman" w:cs="Arial"/>
          <w:color w:val="auto"/>
          <w:sz w:val="24"/>
          <w:lang w:val="en-US" w:eastAsia="zh-CN"/>
        </w:rPr>
        <w:t>我的</w:t>
      </w:r>
      <w:r>
        <w:rPr>
          <w:rFonts w:hint="eastAsia" w:ascii="Times New Roman" w:hAnsi="Times New Roman" w:eastAsia="宋体" w:cs="Arial"/>
          <w:color w:val="auto"/>
          <w:sz w:val="24"/>
          <w:lang w:val="en-US" w:eastAsia="zh-CN"/>
        </w:rPr>
        <w:t>优惠券实体属性图</w:t>
      </w:r>
    </w:p>
    <w:p w14:paraId="29BB78D5">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imes New Roman" w:hAnsi="Times New Roman" w:eastAsia="宋体" w:cs="Arial"/>
          <w:color w:val="auto"/>
          <w:sz w:val="24"/>
        </w:rPr>
      </w:pPr>
      <w:r>
        <w:drawing>
          <wp:inline distT="0" distB="0" distL="114300" distR="114300">
            <wp:extent cx="2807970" cy="1062990"/>
            <wp:effectExtent l="0" t="0" r="0" b="0"/>
            <wp:docPr id="20"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8"/>
                    <pic:cNvPicPr>
                      <a:picLocks noChangeAspect="1"/>
                    </pic:cNvPicPr>
                  </pic:nvPicPr>
                  <pic:blipFill>
                    <a:blip r:embed="rId37"/>
                    <a:stretch>
                      <a:fillRect/>
                    </a:stretch>
                  </pic:blipFill>
                  <pic:spPr>
                    <a:xfrm>
                      <a:off x="0" y="0"/>
                      <a:ext cx="2807970" cy="1062990"/>
                    </a:xfrm>
                    <a:prstGeom prst="rect">
                      <a:avLst/>
                    </a:prstGeom>
                    <a:noFill/>
                    <a:ln>
                      <a:noFill/>
                    </a:ln>
                  </pic:spPr>
                </pic:pic>
              </a:graphicData>
            </a:graphic>
          </wp:inline>
        </w:drawing>
      </w:r>
    </w:p>
    <w:p w14:paraId="0F663DC6">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imes New Roman" w:hAnsi="Times New Roman" w:eastAsia="宋体" w:cs="Arial"/>
          <w:color w:val="auto"/>
          <w:sz w:val="24"/>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13</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我的优惠券实体属性图</w:t>
      </w:r>
    </w:p>
    <w:p w14:paraId="4C874AA2">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Arial"/>
          <w:color w:val="auto"/>
          <w:sz w:val="24"/>
          <w:lang w:val="en-US" w:eastAsia="zh-CN"/>
        </w:rPr>
      </w:pPr>
      <w:r>
        <w:rPr>
          <w:rFonts w:hint="eastAsia" w:ascii="Times New Roman" w:hAnsi="Times New Roman" w:eastAsia="宋体" w:cs="Arial"/>
          <w:color w:val="auto"/>
          <w:kern w:val="2"/>
          <w:sz w:val="24"/>
          <w:szCs w:val="24"/>
          <w:lang w:val="en-US" w:eastAsia="zh-CN" w:bidi="ar-SA"/>
        </w:rPr>
        <w:t>（7）</w:t>
      </w:r>
      <w:r>
        <w:rPr>
          <w:rFonts w:hint="eastAsia" w:ascii="Times New Roman" w:hAnsi="Times New Roman" w:cs="Arial"/>
          <w:color w:val="auto"/>
          <w:sz w:val="24"/>
          <w:lang w:val="en-US" w:eastAsia="zh-CN"/>
        </w:rPr>
        <w:t>用户实体属性图</w:t>
      </w:r>
    </w:p>
    <w:p w14:paraId="46DD2910">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color w:val="0000FF"/>
        </w:rPr>
      </w:pPr>
      <w:r>
        <w:drawing>
          <wp:inline distT="0" distB="0" distL="114300" distR="114300">
            <wp:extent cx="2879725" cy="1136015"/>
            <wp:effectExtent l="0" t="0" r="0" b="0"/>
            <wp:docPr id="2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1"/>
                    <pic:cNvPicPr>
                      <a:picLocks noChangeAspect="1"/>
                    </pic:cNvPicPr>
                  </pic:nvPicPr>
                  <pic:blipFill>
                    <a:blip r:embed="rId38"/>
                    <a:stretch>
                      <a:fillRect/>
                    </a:stretch>
                  </pic:blipFill>
                  <pic:spPr>
                    <a:xfrm>
                      <a:off x="0" y="0"/>
                      <a:ext cx="2879725" cy="1136015"/>
                    </a:xfrm>
                    <a:prstGeom prst="rect">
                      <a:avLst/>
                    </a:prstGeom>
                    <a:noFill/>
                    <a:ln>
                      <a:noFill/>
                    </a:ln>
                  </pic:spPr>
                </pic:pic>
              </a:graphicData>
            </a:graphic>
          </wp:inline>
        </w:drawing>
      </w:r>
    </w:p>
    <w:p w14:paraId="27F0028B">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imes New Roman" w:hAnsi="Times New Roman" w:eastAsiaTheme="minorEastAsia"/>
          <w:color w:val="auto"/>
          <w:lang w:val="en-US" w:eastAsia="zh-CN"/>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14</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用户实体属性图</w:t>
      </w:r>
    </w:p>
    <w:p w14:paraId="70EF80A6">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eastAsia="zh-CN"/>
        </w:rPr>
        <w:t>（</w:t>
      </w:r>
      <w:r>
        <w:rPr>
          <w:rFonts w:hint="eastAsia" w:ascii="Times New Roman" w:hAnsi="Times New Roman" w:cs="Arial"/>
          <w:color w:val="auto"/>
          <w:sz w:val="24"/>
          <w:lang w:val="en-US" w:eastAsia="zh-CN"/>
        </w:rPr>
        <w:t>8</w:t>
      </w: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评论实体属性图</w:t>
      </w:r>
    </w:p>
    <w:p w14:paraId="4237E8AE">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0000FF"/>
          <w:lang w:val="en-US" w:eastAsia="zh-CN"/>
        </w:rPr>
      </w:pPr>
      <w:r>
        <w:drawing>
          <wp:inline distT="0" distB="0" distL="114300" distR="114300">
            <wp:extent cx="3204210" cy="840740"/>
            <wp:effectExtent l="0" t="0" r="0" b="0"/>
            <wp:docPr id="2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2"/>
                    <pic:cNvPicPr>
                      <a:picLocks noChangeAspect="1"/>
                    </pic:cNvPicPr>
                  </pic:nvPicPr>
                  <pic:blipFill>
                    <a:blip r:embed="rId39"/>
                    <a:srcRect t="7445" b="7574"/>
                    <a:stretch>
                      <a:fillRect/>
                    </a:stretch>
                  </pic:blipFill>
                  <pic:spPr>
                    <a:xfrm>
                      <a:off x="0" y="0"/>
                      <a:ext cx="3204210" cy="840740"/>
                    </a:xfrm>
                    <a:prstGeom prst="rect">
                      <a:avLst/>
                    </a:prstGeom>
                    <a:noFill/>
                    <a:ln>
                      <a:noFill/>
                    </a:ln>
                  </pic:spPr>
                </pic:pic>
              </a:graphicData>
            </a:graphic>
          </wp:inline>
        </w:drawing>
      </w:r>
    </w:p>
    <w:p w14:paraId="6ADD3B12">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color w:val="auto"/>
          <w:lang w:val="en-US" w:eastAsia="zh-CN"/>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15</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评论实体属性图</w:t>
      </w:r>
    </w:p>
    <w:p w14:paraId="1898DA0B">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eastAsia="zh-CN"/>
        </w:rPr>
        <w:t>（</w:t>
      </w:r>
      <w:r>
        <w:rPr>
          <w:rFonts w:hint="eastAsia" w:ascii="Times New Roman" w:hAnsi="Times New Roman" w:cs="Arial"/>
          <w:color w:val="auto"/>
          <w:sz w:val="24"/>
          <w:lang w:val="en-US" w:eastAsia="zh-CN"/>
        </w:rPr>
        <w:t>9</w:t>
      </w:r>
      <w:r>
        <w:rPr>
          <w:rFonts w:hint="eastAsia" w:ascii="Times New Roman" w:hAnsi="Times New Roman" w:eastAsia="宋体" w:cs="Arial"/>
          <w:color w:val="auto"/>
          <w:sz w:val="24"/>
          <w:lang w:eastAsia="zh-CN"/>
        </w:rPr>
        <w:t>）</w:t>
      </w:r>
      <w:r>
        <w:rPr>
          <w:rFonts w:hint="eastAsia" w:ascii="Times New Roman" w:hAnsi="Times New Roman" w:eastAsia="宋体" w:cs="Arial"/>
          <w:color w:val="auto"/>
          <w:sz w:val="24"/>
          <w:lang w:val="en-US" w:eastAsia="zh-CN"/>
        </w:rPr>
        <w:t>积分商品实体属性图</w:t>
      </w:r>
    </w:p>
    <w:p w14:paraId="480E1381">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0000FF"/>
        </w:rPr>
      </w:pPr>
      <w:r>
        <w:drawing>
          <wp:inline distT="0" distB="0" distL="114300" distR="114300">
            <wp:extent cx="2840355" cy="1115695"/>
            <wp:effectExtent l="0" t="0" r="0" b="1905"/>
            <wp:docPr id="35"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3"/>
                    <pic:cNvPicPr>
                      <a:picLocks noChangeAspect="1"/>
                    </pic:cNvPicPr>
                  </pic:nvPicPr>
                  <pic:blipFill>
                    <a:blip r:embed="rId40"/>
                    <a:srcRect t="6546" b="6221"/>
                    <a:stretch>
                      <a:fillRect/>
                    </a:stretch>
                  </pic:blipFill>
                  <pic:spPr>
                    <a:xfrm>
                      <a:off x="0" y="0"/>
                      <a:ext cx="2840355" cy="1115695"/>
                    </a:xfrm>
                    <a:prstGeom prst="rect">
                      <a:avLst/>
                    </a:prstGeom>
                    <a:noFill/>
                    <a:ln>
                      <a:noFill/>
                    </a:ln>
                  </pic:spPr>
                </pic:pic>
              </a:graphicData>
            </a:graphic>
          </wp:inline>
        </w:drawing>
      </w:r>
    </w:p>
    <w:p w14:paraId="6A2E560F">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color w:val="auto"/>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16</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积分商品实体属性图</w:t>
      </w:r>
    </w:p>
    <w:p w14:paraId="7186FD34">
      <w:pPr>
        <w:pStyle w:val="19"/>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lang w:val="en-US" w:eastAsia="zh-CN"/>
        </w:rPr>
      </w:pPr>
      <w:bookmarkStart w:id="221" w:name="_Ref18879"/>
      <w:r>
        <w:rPr>
          <w:rFonts w:hint="eastAsia" w:ascii="Times New Roman" w:hAnsi="Times New Roman" w:eastAsia="宋体" w:cs="Arial"/>
          <w:color w:val="auto"/>
          <w:sz w:val="24"/>
          <w:lang w:val="en-US" w:eastAsia="zh-CN"/>
        </w:rPr>
        <w:t>订单实体属性图</w:t>
      </w:r>
      <w:bookmarkEnd w:id="221"/>
    </w:p>
    <w:p w14:paraId="00B4B6A4">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Arial"/>
          <w:color w:val="auto"/>
          <w:sz w:val="24"/>
          <w:lang w:val="en-US" w:eastAsia="zh-CN"/>
        </w:rPr>
      </w:pPr>
      <w:r>
        <w:drawing>
          <wp:inline distT="0" distB="0" distL="114300" distR="114300">
            <wp:extent cx="2882265" cy="1835785"/>
            <wp:effectExtent l="0" t="0" r="0" b="5715"/>
            <wp:docPr id="4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5"/>
                    <pic:cNvPicPr>
                      <a:picLocks noChangeAspect="1"/>
                    </pic:cNvPicPr>
                  </pic:nvPicPr>
                  <pic:blipFill>
                    <a:blip r:embed="rId41"/>
                    <a:srcRect t="2937" b="4787"/>
                    <a:stretch>
                      <a:fillRect/>
                    </a:stretch>
                  </pic:blipFill>
                  <pic:spPr>
                    <a:xfrm>
                      <a:off x="0" y="0"/>
                      <a:ext cx="2882265" cy="1835785"/>
                    </a:xfrm>
                    <a:prstGeom prst="rect">
                      <a:avLst/>
                    </a:prstGeom>
                    <a:noFill/>
                    <a:ln>
                      <a:noFill/>
                    </a:ln>
                  </pic:spPr>
                </pic:pic>
              </a:graphicData>
            </a:graphic>
          </wp:inline>
        </w:drawing>
      </w:r>
    </w:p>
    <w:p w14:paraId="238FFEBA">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Arial"/>
          <w:color w:val="auto"/>
          <w:sz w:val="24"/>
          <w:lang w:val="en-US" w:eastAsia="zh-CN"/>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17</w:t>
      </w:r>
      <w:r>
        <w:rPr>
          <w:rFonts w:hint="eastAsia" w:ascii="Times New Roman" w:hAnsi="Times New Roman" w:eastAsiaTheme="minorEastAsia"/>
          <w:color w:val="auto"/>
        </w:rPr>
        <w:t xml:space="preserve"> </w:t>
      </w:r>
      <w:r>
        <w:rPr>
          <w:rFonts w:hint="default" w:ascii="Times New Roman" w:hAnsi="Times New Roman" w:eastAsia="宋体" w:cs="Times New Roman"/>
          <w:color w:val="auto"/>
          <w:lang w:val="en-US" w:eastAsia="zh-CN"/>
        </w:rPr>
        <w:t>订单</w:t>
      </w:r>
      <w:r>
        <w:rPr>
          <w:rFonts w:hint="eastAsia" w:ascii="Times New Roman" w:hAnsi="Times New Roman" w:eastAsiaTheme="minorEastAsia"/>
          <w:color w:val="auto"/>
          <w:lang w:val="en-US" w:eastAsia="zh-CN"/>
        </w:rPr>
        <w:t>实体属性图</w:t>
      </w:r>
    </w:p>
    <w:p w14:paraId="41E18116">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val="en-US" w:eastAsia="zh-CN"/>
        </w:rPr>
        <w:t>（1</w:t>
      </w:r>
      <w:r>
        <w:rPr>
          <w:rFonts w:hint="eastAsia" w:ascii="Times New Roman" w:hAnsi="Times New Roman" w:cs="Arial"/>
          <w:color w:val="auto"/>
          <w:sz w:val="24"/>
          <w:lang w:val="en-US" w:eastAsia="zh-CN"/>
        </w:rPr>
        <w:t>1</w:t>
      </w:r>
      <w:r>
        <w:rPr>
          <w:rFonts w:hint="eastAsia" w:ascii="Times New Roman" w:hAnsi="Times New Roman" w:eastAsia="宋体" w:cs="Arial"/>
          <w:color w:val="auto"/>
          <w:sz w:val="24"/>
          <w:lang w:val="en-US" w:eastAsia="zh-CN"/>
        </w:rPr>
        <w:t>）商品实体属性图</w:t>
      </w:r>
    </w:p>
    <w:p w14:paraId="0953D0FF">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0000FF"/>
        </w:rPr>
      </w:pPr>
      <w:r>
        <w:drawing>
          <wp:inline distT="0" distB="0" distL="114300" distR="114300">
            <wp:extent cx="2870200" cy="1979930"/>
            <wp:effectExtent l="0" t="0" r="0" b="0"/>
            <wp:docPr id="44"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6"/>
                    <pic:cNvPicPr>
                      <a:picLocks noChangeAspect="1"/>
                    </pic:cNvPicPr>
                  </pic:nvPicPr>
                  <pic:blipFill>
                    <a:blip r:embed="rId42"/>
                    <a:stretch>
                      <a:fillRect/>
                    </a:stretch>
                  </pic:blipFill>
                  <pic:spPr>
                    <a:xfrm>
                      <a:off x="0" y="0"/>
                      <a:ext cx="2870200" cy="1979930"/>
                    </a:xfrm>
                    <a:prstGeom prst="rect">
                      <a:avLst/>
                    </a:prstGeom>
                    <a:noFill/>
                    <a:ln>
                      <a:noFill/>
                    </a:ln>
                  </pic:spPr>
                </pic:pic>
              </a:graphicData>
            </a:graphic>
          </wp:inline>
        </w:drawing>
      </w:r>
    </w:p>
    <w:p w14:paraId="57E2A389">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imes New Roman" w:hAnsi="Times New Roman" w:eastAsiaTheme="minorEastAsia"/>
          <w:color w:val="auto"/>
          <w:lang w:val="en-US" w:eastAsia="zh-CN"/>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18</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商品实体属性图</w:t>
      </w:r>
    </w:p>
    <w:p w14:paraId="51EB2A5A">
      <w:pPr>
        <w:pStyle w:val="1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Arial"/>
          <w:color w:val="auto"/>
          <w:sz w:val="24"/>
        </w:rPr>
      </w:pPr>
      <w:r>
        <w:rPr>
          <w:rFonts w:hint="eastAsia" w:ascii="Times New Roman" w:hAnsi="Times New Roman" w:eastAsia="宋体" w:cs="Arial"/>
          <w:color w:val="auto"/>
          <w:sz w:val="24"/>
          <w:lang w:val="en-US" w:eastAsia="zh-CN"/>
        </w:rPr>
        <w:t>（1</w:t>
      </w:r>
      <w:r>
        <w:rPr>
          <w:rFonts w:hint="eastAsia" w:ascii="Times New Roman" w:hAnsi="Times New Roman" w:cs="Arial"/>
          <w:color w:val="auto"/>
          <w:sz w:val="24"/>
          <w:lang w:val="en-US" w:eastAsia="zh-CN"/>
        </w:rPr>
        <w:t>2</w:t>
      </w:r>
      <w:r>
        <w:rPr>
          <w:rFonts w:hint="eastAsia" w:ascii="Times New Roman" w:hAnsi="Times New Roman" w:eastAsia="宋体" w:cs="Arial"/>
          <w:color w:val="auto"/>
          <w:sz w:val="24"/>
          <w:lang w:val="en-US" w:eastAsia="zh-CN"/>
        </w:rPr>
        <w:t>）总体E-R图</w:t>
      </w:r>
    </w:p>
    <w:p w14:paraId="6553CE60">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pPr>
      <w:r>
        <w:drawing>
          <wp:inline distT="0" distB="0" distL="114300" distR="114300">
            <wp:extent cx="5507990" cy="2807970"/>
            <wp:effectExtent l="0" t="0" r="8890" b="11430"/>
            <wp:docPr id="19" name="图片 43" descr="C:/Users/asus/Desktop/微信图片_20250605102007.jpg微信图片_2025060510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3" descr="C:/Users/asus/Desktop/微信图片_20250605102007.jpg微信图片_20250605102007"/>
                    <pic:cNvPicPr>
                      <a:picLocks noChangeAspect="1"/>
                    </pic:cNvPicPr>
                  </pic:nvPicPr>
                  <pic:blipFill>
                    <a:blip r:embed="rId43"/>
                    <a:srcRect l="11" r="11"/>
                    <a:stretch>
                      <a:fillRect/>
                    </a:stretch>
                  </pic:blipFill>
                  <pic:spPr>
                    <a:xfrm>
                      <a:off x="0" y="0"/>
                      <a:ext cx="5507990" cy="2807970"/>
                    </a:xfrm>
                    <a:prstGeom prst="rect">
                      <a:avLst/>
                    </a:prstGeom>
                    <a:noFill/>
                    <a:ln>
                      <a:noFill/>
                    </a:ln>
                  </pic:spPr>
                </pic:pic>
              </a:graphicData>
            </a:graphic>
          </wp:inline>
        </w:drawing>
      </w:r>
    </w:p>
    <w:p w14:paraId="07A97D7A">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lang w:val="en-US" w:eastAsia="zh-CN"/>
        </w:rPr>
      </w:pPr>
      <w:r>
        <w:rPr>
          <w:rFonts w:hint="eastAsia" w:ascii="Times New Roman" w:hAnsi="Times New Roman" w:eastAsiaTheme="minorEastAsia"/>
          <w:color w:val="auto"/>
        </w:rPr>
        <w:t>图4</w:t>
      </w:r>
      <w:r>
        <w:rPr>
          <w:rFonts w:ascii="Times New Roman" w:hAnsi="Times New Roman" w:eastAsiaTheme="minorEastAsia"/>
          <w:color w:val="auto"/>
        </w:rPr>
        <w:t>.</w:t>
      </w:r>
      <w:r>
        <w:rPr>
          <w:rFonts w:hint="eastAsia" w:ascii="Times New Roman" w:hAnsi="Times New Roman" w:eastAsiaTheme="minorEastAsia"/>
          <w:color w:val="auto"/>
          <w:lang w:val="en-US" w:eastAsia="zh-CN"/>
        </w:rPr>
        <w:t>19</w:t>
      </w:r>
      <w:r>
        <w:rPr>
          <w:rFonts w:hint="eastAsia" w:ascii="Times New Roman" w:hAnsi="Times New Roman" w:eastAsiaTheme="minorEastAsia"/>
          <w:color w:val="auto"/>
        </w:rPr>
        <w:t xml:space="preserve"> </w:t>
      </w:r>
      <w:r>
        <w:rPr>
          <w:rFonts w:hint="eastAsia" w:ascii="Times New Roman" w:hAnsi="Times New Roman" w:eastAsiaTheme="minorEastAsia"/>
          <w:color w:val="auto"/>
          <w:lang w:val="en-US" w:eastAsia="zh-CN"/>
        </w:rPr>
        <w:t>总体E-R</w:t>
      </w:r>
      <w:r>
        <w:rPr>
          <w:rFonts w:hint="eastAsia" w:ascii="Times New Roman" w:hAnsi="Times New Roman" w:eastAsiaTheme="minorEastAsia"/>
          <w:color w:val="auto"/>
        </w:rPr>
        <w:t>图</w:t>
      </w:r>
    </w:p>
    <w:p w14:paraId="4ED57DDE">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黑体" w:hAnsi="Times New Roman" w:eastAsia="黑体"/>
          <w:color w:val="auto"/>
          <w:kern w:val="44"/>
          <w:szCs w:val="28"/>
        </w:rPr>
      </w:pPr>
      <w:bookmarkStart w:id="222" w:name="_Toc25301"/>
      <w:bookmarkStart w:id="223" w:name="_Toc2526"/>
      <w:bookmarkStart w:id="224" w:name="_Toc14529"/>
      <w:bookmarkStart w:id="225" w:name="_Toc12860"/>
      <w:bookmarkStart w:id="226" w:name="_Toc18877"/>
      <w:r>
        <w:rPr>
          <w:rFonts w:ascii="Times New Roman" w:hAnsi="Times New Roman" w:eastAsia="黑体" w:cs="Times New Roman"/>
          <w:b/>
          <w:bCs/>
          <w:color w:val="auto"/>
          <w:sz w:val="28"/>
          <w:szCs w:val="28"/>
        </w:rPr>
        <w:t>4.</w:t>
      </w:r>
      <w:r>
        <w:rPr>
          <w:rFonts w:hint="eastAsia" w:ascii="Times New Roman" w:hAnsi="Times New Roman" w:eastAsia="黑体" w:cs="Times New Roman"/>
          <w:b/>
          <w:bCs/>
          <w:color w:val="auto"/>
          <w:sz w:val="28"/>
          <w:szCs w:val="28"/>
          <w:lang w:val="en-US" w:eastAsia="zh-CN"/>
        </w:rPr>
        <w:t>5</w:t>
      </w:r>
      <w:r>
        <w:rPr>
          <w:rFonts w:ascii="Times New Roman" w:hAnsi="Times New Roman" w:eastAsia="黑体" w:cs="Times New Roman"/>
          <w:b/>
          <w:bCs/>
          <w:color w:val="auto"/>
          <w:sz w:val="28"/>
          <w:szCs w:val="28"/>
        </w:rPr>
        <w:t>.</w:t>
      </w:r>
      <w:r>
        <w:rPr>
          <w:rFonts w:hint="eastAsia" w:ascii="Times New Roman" w:hAnsi="Times New Roman" w:eastAsia="黑体" w:cs="Times New Roman"/>
          <w:b/>
          <w:bCs/>
          <w:color w:val="auto"/>
          <w:sz w:val="28"/>
          <w:szCs w:val="28"/>
          <w:lang w:val="en-US" w:eastAsia="zh-CN"/>
        </w:rPr>
        <w:t>2</w:t>
      </w:r>
      <w:r>
        <w:rPr>
          <w:rFonts w:ascii="Times New Roman" w:hAnsi="Times New Roman" w:eastAsia="黑体" w:cs="Times New Roman"/>
          <w:b/>
          <w:bCs/>
          <w:color w:val="auto"/>
          <w:sz w:val="28"/>
          <w:szCs w:val="28"/>
        </w:rPr>
        <w:t xml:space="preserve"> </w:t>
      </w:r>
      <w:r>
        <w:rPr>
          <w:rFonts w:hint="eastAsia" w:ascii="Times New Roman" w:hAnsi="Times New Roman" w:eastAsia="黑体" w:cs="Times New Roman"/>
          <w:b/>
          <w:bCs/>
          <w:color w:val="auto"/>
          <w:sz w:val="28"/>
          <w:szCs w:val="28"/>
          <w:lang w:eastAsia="zh-CN"/>
        </w:rPr>
        <w:t>数据库逻辑结构设计</w:t>
      </w:r>
      <w:bookmarkEnd w:id="222"/>
      <w:bookmarkEnd w:id="223"/>
      <w:bookmarkEnd w:id="224"/>
      <w:bookmarkEnd w:id="225"/>
      <w:bookmarkEnd w:id="226"/>
    </w:p>
    <w:p w14:paraId="0E8BB343">
      <w:pPr>
        <w:spacing w:line="360" w:lineRule="auto"/>
        <w:ind w:firstLine="480" w:firstLineChars="200"/>
        <w:rPr>
          <w:rFonts w:hint="eastAsia" w:ascii="Times New Roman" w:hAnsi="Times New Roman" w:cs="Arial"/>
          <w:color w:val="auto"/>
          <w:sz w:val="24"/>
          <w:lang w:eastAsia="zh-CN"/>
        </w:rPr>
      </w:pPr>
      <w:r>
        <w:rPr>
          <w:rFonts w:hint="eastAsia" w:ascii="Times New Roman" w:hAnsi="Times New Roman" w:cs="Arial"/>
          <w:color w:val="auto"/>
          <w:sz w:val="24"/>
        </w:rPr>
        <w:t>地址表：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地址ID</w:t>
      </w:r>
      <w:r>
        <w:rPr>
          <w:rFonts w:hint="eastAsia" w:ascii="Times New Roman" w:hAnsi="Times New Roman" w:cs="Arial"/>
          <w:color w:val="auto"/>
          <w:sz w:val="24"/>
        </w:rPr>
        <w:t>、</w:t>
      </w:r>
      <w:r>
        <w:rPr>
          <w:rFonts w:hint="eastAsia" w:ascii="Times New Roman" w:hAnsi="Times New Roman" w:cs="Arial"/>
          <w:color w:val="auto"/>
          <w:sz w:val="24"/>
          <w:lang w:val="en-US" w:eastAsia="zh-CN"/>
        </w:rPr>
        <w:t>填写</w:t>
      </w:r>
      <w:r>
        <w:rPr>
          <w:rFonts w:hint="eastAsia" w:ascii="Times New Roman" w:hAnsi="Times New Roman" w:cs="Arial"/>
          <w:color w:val="auto"/>
          <w:sz w:val="24"/>
        </w:rPr>
        <w:t>时间、电话、地址、收货人、是否默认地址</w:t>
      </w:r>
      <w:r>
        <w:rPr>
          <w:rFonts w:hint="eastAsia" w:ascii="Times New Roman" w:hAnsi="Times New Roman" w:cs="Arial"/>
          <w:color w:val="auto"/>
          <w:sz w:val="24"/>
          <w:lang w:eastAsia="zh-CN"/>
        </w:rPr>
        <w:t>、</w:t>
      </w:r>
      <w:r>
        <w:rPr>
          <w:rFonts w:hint="eastAsia" w:ascii="Times New Roman" w:hAnsi="Times New Roman" w:cs="Arial"/>
          <w:color w:val="auto"/>
          <w:sz w:val="24"/>
          <w:u w:val="wave"/>
          <w:lang w:val="en-US" w:eastAsia="zh-CN"/>
        </w:rPr>
        <w:t>用户ID</w:t>
      </w:r>
      <w:r>
        <w:rPr>
          <w:rFonts w:hint="eastAsia" w:ascii="Times New Roman" w:hAnsi="Times New Roman" w:cs="Arial"/>
          <w:color w:val="auto"/>
          <w:sz w:val="24"/>
          <w:u w:val="none"/>
          <w:lang w:val="en-US" w:eastAsia="zh-CN"/>
        </w:rPr>
        <w:t>）</w:t>
      </w:r>
    </w:p>
    <w:p w14:paraId="71A2A8CC">
      <w:pPr>
        <w:spacing w:line="360" w:lineRule="auto"/>
        <w:ind w:firstLine="480" w:firstLineChars="200"/>
        <w:rPr>
          <w:rFonts w:hint="eastAsia" w:ascii="Times New Roman" w:hAnsi="Times New Roman" w:eastAsia="宋体" w:cs="Arial"/>
          <w:color w:val="auto"/>
          <w:sz w:val="24"/>
          <w:lang w:val="en-US" w:eastAsia="zh-CN"/>
        </w:rPr>
      </w:pPr>
      <w:r>
        <w:rPr>
          <w:rFonts w:hint="eastAsia" w:ascii="Times New Roman" w:hAnsi="Times New Roman" w:cs="Arial"/>
          <w:color w:val="auto"/>
          <w:sz w:val="24"/>
        </w:rPr>
        <w:t>购物车表：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购物车ID</w:t>
      </w:r>
      <w:r>
        <w:rPr>
          <w:rFonts w:hint="eastAsia" w:ascii="Times New Roman" w:hAnsi="Times New Roman" w:cs="Arial"/>
          <w:color w:val="auto"/>
          <w:sz w:val="24"/>
          <w:u w:val="none"/>
          <w:lang w:val="en-US" w:eastAsia="zh-CN"/>
        </w:rPr>
        <w:t>、</w:t>
      </w:r>
      <w:r>
        <w:rPr>
          <w:rFonts w:hint="eastAsia" w:ascii="Times New Roman" w:hAnsi="Times New Roman" w:cs="Arial"/>
          <w:color w:val="auto"/>
          <w:sz w:val="24"/>
        </w:rPr>
        <w:t>创建时间、单价、购买数量</w:t>
      </w:r>
      <w:r>
        <w:rPr>
          <w:rFonts w:hint="eastAsia" w:ascii="Times New Roman" w:hAnsi="Times New Roman" w:cs="Arial"/>
          <w:color w:val="auto"/>
          <w:sz w:val="24"/>
          <w:lang w:eastAsia="zh-CN"/>
        </w:rPr>
        <w:t>）</w:t>
      </w:r>
    </w:p>
    <w:p w14:paraId="5946D28E">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rPr>
        <w:t>在线客服表：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客服ID</w:t>
      </w:r>
      <w:r>
        <w:rPr>
          <w:rFonts w:hint="eastAsia" w:ascii="Times New Roman" w:hAnsi="Times New Roman" w:cs="Arial"/>
          <w:color w:val="auto"/>
          <w:sz w:val="24"/>
          <w:lang w:val="en-US" w:eastAsia="zh-CN"/>
        </w:rPr>
        <w:t>、聊天</w:t>
      </w:r>
      <w:r>
        <w:rPr>
          <w:rFonts w:hint="eastAsia" w:ascii="Times New Roman" w:hAnsi="Times New Roman" w:cs="Arial"/>
          <w:color w:val="auto"/>
          <w:sz w:val="24"/>
        </w:rPr>
        <w:t>时间、是否回复、回复</w:t>
      </w:r>
      <w:r>
        <w:rPr>
          <w:rFonts w:hint="eastAsia" w:ascii="Times New Roman" w:hAnsi="Times New Roman" w:cs="Arial"/>
          <w:color w:val="auto"/>
          <w:sz w:val="24"/>
          <w:lang w:val="en-US" w:eastAsia="zh-CN"/>
        </w:rPr>
        <w:t>内容</w:t>
      </w:r>
      <w:r>
        <w:rPr>
          <w:rFonts w:hint="eastAsia" w:ascii="Times New Roman" w:hAnsi="Times New Roman" w:cs="Arial"/>
          <w:color w:val="auto"/>
          <w:sz w:val="24"/>
        </w:rPr>
        <w:t>、</w:t>
      </w:r>
      <w:r>
        <w:rPr>
          <w:rFonts w:hint="eastAsia" w:ascii="Times New Roman" w:hAnsi="Times New Roman" w:cs="Arial"/>
          <w:color w:val="auto"/>
          <w:sz w:val="24"/>
          <w:u w:val="wave"/>
          <w:lang w:val="en-US" w:eastAsia="zh-CN"/>
        </w:rPr>
        <w:t>用户ID</w:t>
      </w:r>
      <w:r>
        <w:rPr>
          <w:rFonts w:hint="eastAsia" w:ascii="Times New Roman" w:hAnsi="Times New Roman" w:cs="Arial"/>
          <w:color w:val="auto"/>
          <w:sz w:val="24"/>
          <w:u w:val="none"/>
          <w:lang w:val="en-US" w:eastAsia="zh-CN"/>
        </w:rPr>
        <w:t>）</w:t>
      </w:r>
    </w:p>
    <w:p w14:paraId="402E03CB">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rPr>
        <w:t>抽奖活动表：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活动ID</w:t>
      </w:r>
      <w:r>
        <w:rPr>
          <w:rFonts w:hint="eastAsia" w:ascii="Times New Roman" w:hAnsi="Times New Roman" w:cs="Arial"/>
          <w:color w:val="auto"/>
          <w:sz w:val="24"/>
          <w:lang w:val="en-US" w:eastAsia="zh-CN"/>
        </w:rPr>
        <w:t>、</w:t>
      </w:r>
      <w:r>
        <w:rPr>
          <w:rFonts w:hint="eastAsia" w:ascii="Times New Roman" w:hAnsi="Times New Roman" w:cs="Arial"/>
          <w:color w:val="auto"/>
          <w:sz w:val="24"/>
        </w:rPr>
        <w:t>活动名称、奖项设置、活动开始时间、活动结束时间、活动状态、活动介绍</w:t>
      </w:r>
      <w:r>
        <w:rPr>
          <w:rFonts w:hint="eastAsia" w:ascii="Times New Roman" w:hAnsi="Times New Roman" w:cs="Arial"/>
          <w:color w:val="auto"/>
          <w:sz w:val="24"/>
          <w:lang w:eastAsia="zh-CN"/>
        </w:rPr>
        <w:t>、</w:t>
      </w:r>
      <w:r>
        <w:rPr>
          <w:rFonts w:hint="eastAsia" w:ascii="Times New Roman" w:hAnsi="Times New Roman" w:cs="Arial"/>
          <w:color w:val="auto"/>
          <w:sz w:val="24"/>
          <w:u w:val="wave"/>
          <w:lang w:val="en-US" w:eastAsia="zh-CN"/>
        </w:rPr>
        <w:t>用户ID</w:t>
      </w:r>
      <w:r>
        <w:rPr>
          <w:rFonts w:hint="eastAsia" w:ascii="Times New Roman" w:hAnsi="Times New Roman" w:cs="Arial"/>
          <w:color w:val="auto"/>
          <w:sz w:val="24"/>
          <w:u w:val="none"/>
          <w:lang w:val="en-US" w:eastAsia="zh-CN"/>
        </w:rPr>
        <w:t>）</w:t>
      </w:r>
    </w:p>
    <w:p w14:paraId="53994A52">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rPr>
        <w:t>抽奖记录表：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记录ID</w:t>
      </w:r>
      <w:r>
        <w:rPr>
          <w:rFonts w:hint="eastAsia" w:ascii="Times New Roman" w:hAnsi="Times New Roman" w:cs="Arial"/>
          <w:color w:val="auto"/>
          <w:sz w:val="24"/>
          <w:lang w:val="en-US" w:eastAsia="zh-CN"/>
        </w:rPr>
        <w:t>、参与</w:t>
      </w:r>
      <w:r>
        <w:rPr>
          <w:rFonts w:hint="eastAsia" w:ascii="Times New Roman" w:hAnsi="Times New Roman" w:cs="Arial"/>
          <w:color w:val="auto"/>
          <w:sz w:val="24"/>
        </w:rPr>
        <w:t>活动名称、是否中奖、奖品名称、</w:t>
      </w:r>
      <w:r>
        <w:rPr>
          <w:rFonts w:hint="eastAsia" w:ascii="Times New Roman" w:hAnsi="Times New Roman" w:cs="Arial"/>
          <w:color w:val="auto"/>
          <w:sz w:val="24"/>
          <w:lang w:val="en-US" w:eastAsia="zh-CN"/>
        </w:rPr>
        <w:t>中奖用户、</w:t>
      </w:r>
      <w:r>
        <w:rPr>
          <w:rFonts w:hint="eastAsia" w:ascii="Times New Roman" w:hAnsi="Times New Roman" w:cs="Arial"/>
          <w:color w:val="auto"/>
          <w:sz w:val="24"/>
          <w:u w:val="wave"/>
          <w:lang w:val="en-US" w:eastAsia="zh-CN"/>
        </w:rPr>
        <w:t>活动ID</w:t>
      </w:r>
      <w:r>
        <w:rPr>
          <w:rFonts w:hint="eastAsia" w:ascii="Times New Roman" w:hAnsi="Times New Roman" w:cs="Arial"/>
          <w:color w:val="auto"/>
          <w:sz w:val="24"/>
          <w:u w:val="none"/>
          <w:lang w:val="en-US" w:eastAsia="zh-CN"/>
        </w:rPr>
        <w:t>）</w:t>
      </w:r>
    </w:p>
    <w:p w14:paraId="6CC1C46C">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lang w:val="en-US" w:eastAsia="zh-CN"/>
        </w:rPr>
        <w:t>我的</w:t>
      </w:r>
      <w:r>
        <w:rPr>
          <w:rFonts w:hint="eastAsia" w:ascii="Times New Roman" w:hAnsi="Times New Roman" w:cs="Arial"/>
          <w:color w:val="auto"/>
          <w:sz w:val="24"/>
        </w:rPr>
        <w:t>优惠券表：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优惠券ID</w:t>
      </w:r>
      <w:r>
        <w:rPr>
          <w:rFonts w:hint="eastAsia" w:ascii="Times New Roman" w:hAnsi="Times New Roman" w:cs="Arial"/>
          <w:color w:val="auto"/>
          <w:sz w:val="24"/>
          <w:lang w:val="en-US" w:eastAsia="zh-CN"/>
        </w:rPr>
        <w:t>、有</w:t>
      </w:r>
      <w:r>
        <w:rPr>
          <w:rFonts w:hint="eastAsia" w:ascii="Times New Roman" w:hAnsi="Times New Roman" w:cs="Arial"/>
          <w:color w:val="auto"/>
          <w:sz w:val="24"/>
        </w:rPr>
        <w:t>效时间、</w:t>
      </w:r>
      <w:r>
        <w:rPr>
          <w:rFonts w:hint="eastAsia" w:ascii="Times New Roman" w:hAnsi="Times New Roman" w:cs="Arial"/>
          <w:color w:val="auto"/>
          <w:sz w:val="24"/>
          <w:lang w:val="en-US" w:eastAsia="zh-CN"/>
        </w:rPr>
        <w:t>优惠券</w:t>
      </w:r>
      <w:r>
        <w:rPr>
          <w:rFonts w:hint="eastAsia" w:ascii="Times New Roman" w:hAnsi="Times New Roman" w:cs="Arial"/>
          <w:color w:val="auto"/>
          <w:sz w:val="24"/>
        </w:rPr>
        <w:t>名称、优惠额、</w:t>
      </w:r>
      <w:r>
        <w:rPr>
          <w:rFonts w:hint="eastAsia" w:ascii="Times New Roman" w:hAnsi="Times New Roman" w:cs="Arial"/>
          <w:color w:val="auto"/>
          <w:sz w:val="24"/>
          <w:lang w:val="en-US" w:eastAsia="zh-CN"/>
        </w:rPr>
        <w:t>状态、</w:t>
      </w:r>
      <w:r>
        <w:rPr>
          <w:rFonts w:hint="eastAsia" w:ascii="Times New Roman" w:hAnsi="Times New Roman" w:cs="Arial"/>
          <w:color w:val="auto"/>
          <w:sz w:val="24"/>
          <w:u w:val="wave"/>
          <w:lang w:val="en-US" w:eastAsia="zh-CN"/>
        </w:rPr>
        <w:t>用户ID</w:t>
      </w:r>
      <w:r>
        <w:rPr>
          <w:rFonts w:hint="eastAsia" w:ascii="Times New Roman" w:hAnsi="Times New Roman" w:cs="Arial"/>
          <w:color w:val="auto"/>
          <w:sz w:val="24"/>
          <w:u w:val="none"/>
          <w:lang w:val="en-US" w:eastAsia="zh-CN"/>
        </w:rPr>
        <w:t>）</w:t>
      </w:r>
    </w:p>
    <w:p w14:paraId="120F34C9">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rPr>
        <w:t>用户表：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用户ID</w:t>
      </w:r>
      <w:r>
        <w:rPr>
          <w:rFonts w:hint="eastAsia" w:ascii="Times New Roman" w:hAnsi="Times New Roman" w:cs="Arial"/>
          <w:color w:val="auto"/>
          <w:sz w:val="24"/>
          <w:lang w:val="en-US" w:eastAsia="zh-CN"/>
        </w:rPr>
        <w:t>、</w:t>
      </w:r>
      <w:r>
        <w:rPr>
          <w:rFonts w:hint="eastAsia" w:ascii="Times New Roman" w:hAnsi="Times New Roman" w:cs="Arial"/>
          <w:color w:val="auto"/>
          <w:sz w:val="24"/>
        </w:rPr>
        <w:t>用户名、密码、头像、角色</w:t>
      </w:r>
      <w:r>
        <w:rPr>
          <w:rFonts w:hint="eastAsia" w:ascii="Times New Roman" w:hAnsi="Times New Roman" w:cs="Arial"/>
          <w:color w:val="auto"/>
          <w:sz w:val="24"/>
          <w:u w:val="none"/>
          <w:lang w:val="en-US" w:eastAsia="zh-CN"/>
        </w:rPr>
        <w:t>）</w:t>
      </w:r>
    </w:p>
    <w:p w14:paraId="185C5B3F">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rPr>
        <w:t>评论表：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评论ID</w:t>
      </w:r>
      <w:r>
        <w:rPr>
          <w:rFonts w:hint="eastAsia" w:ascii="Times New Roman" w:hAnsi="Times New Roman" w:cs="Arial"/>
          <w:color w:val="auto"/>
          <w:sz w:val="24"/>
          <w:lang w:val="en-US" w:eastAsia="zh-CN"/>
        </w:rPr>
        <w:t>、评论</w:t>
      </w:r>
      <w:r>
        <w:rPr>
          <w:rFonts w:hint="eastAsia" w:ascii="Times New Roman" w:hAnsi="Times New Roman" w:cs="Arial"/>
          <w:color w:val="auto"/>
          <w:sz w:val="24"/>
        </w:rPr>
        <w:t>用户、评论内容、回复内容</w:t>
      </w:r>
      <w:r>
        <w:rPr>
          <w:rFonts w:hint="eastAsia" w:ascii="Times New Roman" w:hAnsi="Times New Roman" w:cs="Arial"/>
          <w:color w:val="auto"/>
          <w:sz w:val="24"/>
          <w:lang w:eastAsia="zh-CN"/>
        </w:rPr>
        <w:t>、</w:t>
      </w:r>
      <w:r>
        <w:rPr>
          <w:rFonts w:hint="eastAsia" w:ascii="Times New Roman" w:hAnsi="Times New Roman" w:cs="Arial"/>
          <w:color w:val="auto"/>
          <w:sz w:val="24"/>
          <w:u w:val="wave"/>
          <w:lang w:val="en-US" w:eastAsia="zh-CN"/>
        </w:rPr>
        <w:t>用户ID</w:t>
      </w:r>
      <w:r>
        <w:rPr>
          <w:rFonts w:hint="eastAsia" w:ascii="Times New Roman" w:hAnsi="Times New Roman" w:cs="Arial"/>
          <w:color w:val="auto"/>
          <w:sz w:val="24"/>
          <w:u w:val="none"/>
          <w:lang w:val="en-US" w:eastAsia="zh-CN"/>
        </w:rPr>
        <w:t>）</w:t>
      </w:r>
    </w:p>
    <w:p w14:paraId="7082F1B6">
      <w:pPr>
        <w:spacing w:line="360" w:lineRule="auto"/>
        <w:ind w:firstLine="480" w:firstLineChars="200"/>
        <w:rPr>
          <w:rFonts w:hint="eastAsia" w:ascii="Times New Roman" w:hAnsi="Times New Roman" w:cs="Arial"/>
          <w:color w:val="auto"/>
          <w:sz w:val="24"/>
          <w:u w:val="none"/>
          <w:lang w:val="en-US" w:eastAsia="zh-CN"/>
        </w:rPr>
      </w:pPr>
      <w:r>
        <w:rPr>
          <w:rFonts w:hint="eastAsia" w:ascii="Times New Roman" w:hAnsi="Times New Roman" w:cs="Arial"/>
          <w:color w:val="auto"/>
          <w:sz w:val="24"/>
        </w:rPr>
        <w:t>积分商品表：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积分商品ID</w:t>
      </w:r>
      <w:r>
        <w:rPr>
          <w:rFonts w:hint="eastAsia" w:ascii="Times New Roman" w:hAnsi="Times New Roman" w:cs="Arial"/>
          <w:color w:val="auto"/>
          <w:sz w:val="24"/>
          <w:lang w:val="en-US" w:eastAsia="zh-CN"/>
        </w:rPr>
        <w:t>、</w:t>
      </w:r>
      <w:r>
        <w:rPr>
          <w:rFonts w:hint="eastAsia" w:ascii="Times New Roman" w:hAnsi="Times New Roman" w:cs="Arial"/>
          <w:color w:val="auto"/>
          <w:sz w:val="24"/>
        </w:rPr>
        <w:t>所需积分、</w:t>
      </w:r>
      <w:r>
        <w:rPr>
          <w:rFonts w:hint="eastAsia" w:ascii="Times New Roman" w:hAnsi="Times New Roman" w:cs="Arial"/>
          <w:color w:val="auto"/>
          <w:sz w:val="24"/>
          <w:lang w:val="en-US" w:eastAsia="zh-CN"/>
        </w:rPr>
        <w:t>积分</w:t>
      </w:r>
      <w:r>
        <w:rPr>
          <w:rFonts w:hint="eastAsia" w:ascii="Times New Roman" w:hAnsi="Times New Roman" w:cs="Arial"/>
          <w:color w:val="auto"/>
          <w:sz w:val="24"/>
        </w:rPr>
        <w:t>商品名称</w:t>
      </w:r>
      <w:r>
        <w:rPr>
          <w:rFonts w:hint="eastAsia" w:ascii="Times New Roman" w:hAnsi="Times New Roman" w:cs="Arial"/>
          <w:color w:val="auto"/>
          <w:sz w:val="24"/>
          <w:lang w:eastAsia="zh-CN"/>
        </w:rPr>
        <w:t>、</w:t>
      </w:r>
      <w:r>
        <w:rPr>
          <w:rFonts w:hint="eastAsia" w:ascii="Times New Roman" w:hAnsi="Times New Roman" w:cs="Arial"/>
          <w:color w:val="auto"/>
          <w:sz w:val="24"/>
        </w:rPr>
        <w:t>品牌、兑换规则</w:t>
      </w:r>
      <w:r>
        <w:rPr>
          <w:rFonts w:hint="eastAsia" w:ascii="Times New Roman" w:hAnsi="Times New Roman" w:cs="Arial"/>
          <w:color w:val="auto"/>
          <w:sz w:val="24"/>
          <w:lang w:eastAsia="zh-CN"/>
        </w:rPr>
        <w:t>、</w:t>
      </w:r>
      <w:r>
        <w:rPr>
          <w:rFonts w:hint="eastAsia" w:ascii="Times New Roman" w:hAnsi="Times New Roman" w:cs="Arial"/>
          <w:color w:val="auto"/>
          <w:sz w:val="24"/>
          <w:lang w:val="en-US" w:eastAsia="zh-CN"/>
        </w:rPr>
        <w:t>库存、</w:t>
      </w:r>
      <w:r>
        <w:rPr>
          <w:rFonts w:hint="eastAsia" w:ascii="Times New Roman" w:hAnsi="Times New Roman" w:cs="Arial"/>
          <w:color w:val="auto"/>
          <w:sz w:val="24"/>
          <w:u w:val="wave"/>
          <w:lang w:val="en-US" w:eastAsia="zh-CN"/>
        </w:rPr>
        <w:t>用户ID</w:t>
      </w:r>
      <w:r>
        <w:rPr>
          <w:rFonts w:hint="eastAsia" w:ascii="Times New Roman" w:hAnsi="Times New Roman" w:cs="Arial"/>
          <w:color w:val="auto"/>
          <w:sz w:val="24"/>
          <w:u w:val="none"/>
          <w:lang w:val="en-US" w:eastAsia="zh-CN"/>
        </w:rPr>
        <w:t>）</w:t>
      </w:r>
    </w:p>
    <w:p w14:paraId="24B0018C">
      <w:pPr>
        <w:spacing w:line="360" w:lineRule="auto"/>
        <w:ind w:firstLine="480" w:firstLineChars="200"/>
        <w:rPr>
          <w:rFonts w:hint="eastAsia" w:ascii="Times New Roman" w:hAnsi="Times New Roman" w:cs="Arial"/>
          <w:color w:val="auto"/>
          <w:sz w:val="24"/>
          <w:lang w:val="en-US" w:eastAsia="zh-CN"/>
        </w:rPr>
      </w:pPr>
      <w:r>
        <w:rPr>
          <w:rFonts w:hint="eastAsia" w:ascii="Times New Roman" w:hAnsi="Times New Roman" w:cs="Arial"/>
          <w:color w:val="auto"/>
          <w:sz w:val="24"/>
        </w:rPr>
        <w:t>订单表：</w:t>
      </w:r>
      <w:r>
        <w:rPr>
          <w:rFonts w:hint="eastAsia" w:ascii="Times New Roman" w:hAnsi="Times New Roman" w:cs="Arial"/>
          <w:color w:val="auto"/>
          <w:sz w:val="24"/>
          <w:lang w:val="en-US" w:eastAsia="zh-CN"/>
        </w:rPr>
        <w:t>（</w:t>
      </w:r>
      <w:r>
        <w:rPr>
          <w:rFonts w:hint="eastAsia" w:ascii="Times New Roman" w:hAnsi="Times New Roman" w:cs="Arial"/>
          <w:color w:val="auto"/>
          <w:sz w:val="24"/>
          <w:u w:val="single"/>
          <w:lang w:val="en-US" w:eastAsia="zh-CN"/>
        </w:rPr>
        <w:t>订单ID</w:t>
      </w:r>
      <w:r>
        <w:rPr>
          <w:rFonts w:hint="eastAsia" w:ascii="Times New Roman" w:hAnsi="Times New Roman" w:cs="Arial"/>
          <w:color w:val="auto"/>
          <w:sz w:val="24"/>
          <w:lang w:val="en-US" w:eastAsia="zh-CN"/>
        </w:rPr>
        <w:t>、下单</w:t>
      </w:r>
      <w:r>
        <w:rPr>
          <w:rFonts w:hint="eastAsia" w:ascii="Times New Roman" w:hAnsi="Times New Roman" w:cs="Arial"/>
          <w:color w:val="auto"/>
          <w:sz w:val="24"/>
        </w:rPr>
        <w:t>时间、订单编号、物流、备注、</w:t>
      </w:r>
      <w:r>
        <w:rPr>
          <w:rFonts w:hint="eastAsia" w:ascii="Times New Roman" w:hAnsi="Times New Roman" w:cs="Arial"/>
          <w:color w:val="auto"/>
          <w:sz w:val="24"/>
          <w:lang w:val="en-US" w:eastAsia="zh-CN"/>
        </w:rPr>
        <w:t>订单</w:t>
      </w:r>
      <w:r>
        <w:rPr>
          <w:rFonts w:hint="eastAsia" w:ascii="Times New Roman" w:hAnsi="Times New Roman" w:cs="Arial"/>
          <w:color w:val="auto"/>
          <w:sz w:val="24"/>
        </w:rPr>
        <w:t>地址、总价、状态、电话、收货人</w:t>
      </w:r>
      <w:r>
        <w:rPr>
          <w:rFonts w:hint="eastAsia" w:ascii="Times New Roman" w:hAnsi="Times New Roman" w:cs="Arial"/>
          <w:color w:val="auto"/>
          <w:sz w:val="24"/>
          <w:lang w:eastAsia="zh-CN"/>
        </w:rPr>
        <w:t>、</w:t>
      </w:r>
      <w:r>
        <w:rPr>
          <w:rFonts w:hint="eastAsia" w:ascii="Times New Roman" w:hAnsi="Times New Roman" w:cs="Arial"/>
          <w:color w:val="auto"/>
          <w:sz w:val="24"/>
          <w:u w:val="wave"/>
          <w:lang w:val="en-US" w:eastAsia="zh-CN"/>
        </w:rPr>
        <w:t>购物车ID</w:t>
      </w:r>
      <w:r>
        <w:rPr>
          <w:rFonts w:hint="eastAsia" w:ascii="Times New Roman" w:hAnsi="Times New Roman" w:cs="Arial"/>
          <w:color w:val="auto"/>
          <w:sz w:val="24"/>
          <w:u w:val="none"/>
          <w:lang w:val="en-US" w:eastAsia="zh-CN"/>
        </w:rPr>
        <w:t>）</w:t>
      </w:r>
    </w:p>
    <w:p w14:paraId="0C9E91AB">
      <w:pPr>
        <w:spacing w:line="360" w:lineRule="auto"/>
        <w:ind w:firstLine="480" w:firstLineChars="200"/>
        <w:rPr>
          <w:rFonts w:hint="eastAsia" w:ascii="Times New Roman" w:hAnsi="Times New Roman" w:eastAsia="宋体" w:cs="Arial"/>
          <w:color w:val="auto"/>
          <w:sz w:val="24"/>
          <w:lang w:val="en-US" w:eastAsia="zh-CN"/>
        </w:rPr>
      </w:pPr>
      <w:r>
        <w:rPr>
          <w:rFonts w:hint="eastAsia" w:ascii="Times New Roman" w:hAnsi="Times New Roman" w:cs="Arial"/>
          <w:color w:val="auto"/>
          <w:sz w:val="24"/>
        </w:rPr>
        <w:t>商品表：</w:t>
      </w:r>
      <w:r>
        <w:rPr>
          <w:rFonts w:hint="eastAsia" w:ascii="Times New Roman" w:hAnsi="Times New Roman" w:cs="Arial"/>
          <w:color w:val="auto"/>
          <w:sz w:val="24"/>
          <w:lang w:eastAsia="zh-CN"/>
        </w:rPr>
        <w:t>（</w:t>
      </w:r>
      <w:r>
        <w:rPr>
          <w:rFonts w:hint="eastAsia" w:ascii="Times New Roman" w:hAnsi="Times New Roman" w:cs="Arial"/>
          <w:color w:val="auto"/>
          <w:sz w:val="24"/>
          <w:u w:val="single"/>
          <w:lang w:val="en-US" w:eastAsia="zh-CN"/>
        </w:rPr>
        <w:t>商品ID</w:t>
      </w:r>
      <w:r>
        <w:rPr>
          <w:rFonts w:hint="eastAsia" w:ascii="Times New Roman" w:hAnsi="Times New Roman" w:cs="Arial"/>
          <w:color w:val="auto"/>
          <w:sz w:val="24"/>
          <w:lang w:val="en-US" w:eastAsia="zh-CN"/>
        </w:rPr>
        <w:t>、</w:t>
      </w:r>
      <w:r>
        <w:rPr>
          <w:rFonts w:hint="eastAsia" w:ascii="Times New Roman" w:hAnsi="Times New Roman" w:cs="Arial"/>
          <w:color w:val="auto"/>
          <w:sz w:val="24"/>
        </w:rPr>
        <w:t>商品名称、商品类型、规格、上架时间、商品介绍、单限、库存、评论数、价格</w:t>
      </w:r>
      <w:r>
        <w:rPr>
          <w:rFonts w:hint="eastAsia" w:ascii="Times New Roman" w:hAnsi="Times New Roman" w:cs="Arial"/>
          <w:color w:val="auto"/>
          <w:sz w:val="24"/>
          <w:lang w:eastAsia="zh-CN"/>
        </w:rPr>
        <w:t>）</w:t>
      </w:r>
    </w:p>
    <w:p w14:paraId="25C0062E">
      <w:pPr>
        <w:pageBreakBefore w:val="0"/>
        <w:widowControl w:val="0"/>
        <w:tabs>
          <w:tab w:val="left" w:pos="7920"/>
        </w:tabs>
        <w:kinsoku/>
        <w:wordWrap/>
        <w:overflowPunct/>
        <w:topLinePunct w:val="0"/>
        <w:autoSpaceDE w:val="0"/>
        <w:autoSpaceDN w:val="0"/>
        <w:bidi w:val="0"/>
        <w:adjustRightInd w:val="0"/>
        <w:snapToGrid/>
        <w:spacing w:line="360" w:lineRule="auto"/>
        <w:ind w:firstLine="480" w:firstLineChars="200"/>
        <w:jc w:val="both"/>
        <w:textAlignment w:val="auto"/>
        <w:rPr>
          <w:rFonts w:hint="eastAsia" w:ascii="Times New Roman" w:hAnsi="Times New Roman" w:cs="Arial"/>
          <w:color w:val="auto"/>
          <w:sz w:val="24"/>
          <w:lang w:val="en-US" w:eastAsia="zh-CN"/>
        </w:rPr>
      </w:pPr>
      <w:r>
        <w:rPr>
          <w:rFonts w:hint="eastAsia" w:ascii="Times New Roman" w:hAnsi="Times New Roman" w:cs="Arial"/>
          <w:color w:val="auto"/>
          <w:sz w:val="24"/>
          <w:lang w:val="en-US" w:eastAsia="zh-CN"/>
        </w:rPr>
        <w:t>购买表：（</w:t>
      </w:r>
      <w:r>
        <w:rPr>
          <w:rFonts w:hint="eastAsia" w:ascii="Times New Roman" w:hAnsi="Times New Roman" w:cs="Arial"/>
          <w:color w:val="auto"/>
          <w:sz w:val="24"/>
          <w:u w:val="single"/>
          <w:lang w:val="en-US" w:eastAsia="zh-CN"/>
        </w:rPr>
        <w:t>商品ID、用户ID</w:t>
      </w:r>
      <w:r>
        <w:rPr>
          <w:rFonts w:hint="eastAsia" w:ascii="Times New Roman" w:hAnsi="Times New Roman" w:cs="Arial"/>
          <w:color w:val="auto"/>
          <w:sz w:val="24"/>
          <w:u w:val="none"/>
          <w:lang w:val="en-US" w:eastAsia="zh-CN"/>
        </w:rPr>
        <w:t>、购买数量</w:t>
      </w:r>
      <w:r>
        <w:rPr>
          <w:rFonts w:hint="eastAsia" w:ascii="Times New Roman" w:hAnsi="Times New Roman" w:cs="Arial"/>
          <w:color w:val="auto"/>
          <w:sz w:val="24"/>
          <w:lang w:val="en-US" w:eastAsia="zh-CN"/>
        </w:rPr>
        <w:t>）</w:t>
      </w:r>
      <w:r>
        <w:rPr>
          <w:rFonts w:hint="eastAsia" w:ascii="Times New Roman" w:hAnsi="Times New Roman" w:eastAsia="宋体"/>
          <w:sz w:val="24"/>
          <w:lang w:val="en-US" w:eastAsia="zh-CN"/>
        </w:rPr>
        <w:t>（购买表的外键为：</w:t>
      </w:r>
      <w:r>
        <w:rPr>
          <w:rFonts w:hint="eastAsia" w:ascii="Times New Roman" w:hAnsi="Times New Roman" w:eastAsia="宋体"/>
          <w:sz w:val="24"/>
          <w:u w:val="wave"/>
          <w:lang w:val="en-US" w:eastAsia="zh-CN"/>
        </w:rPr>
        <w:t>用户ID</w:t>
      </w:r>
      <w:r>
        <w:rPr>
          <w:rFonts w:hint="eastAsia" w:ascii="Times New Roman" w:hAnsi="Times New Roman" w:eastAsia="宋体"/>
          <w:sz w:val="24"/>
          <w:lang w:val="en-US" w:eastAsia="zh-CN"/>
        </w:rPr>
        <w:t>、</w:t>
      </w:r>
      <w:r>
        <w:rPr>
          <w:rFonts w:hint="eastAsia" w:ascii="Times New Roman" w:hAnsi="Times New Roman" w:eastAsia="宋体"/>
          <w:sz w:val="24"/>
          <w:u w:val="wave"/>
          <w:lang w:val="en-US" w:eastAsia="zh-CN"/>
        </w:rPr>
        <w:t>商品ID</w:t>
      </w:r>
      <w:r>
        <w:rPr>
          <w:rFonts w:hint="eastAsia" w:ascii="Times New Roman" w:hAnsi="Times New Roman" w:eastAsia="宋体"/>
          <w:sz w:val="24"/>
          <w:lang w:val="en-US" w:eastAsia="zh-CN"/>
        </w:rPr>
        <w:t>）</w:t>
      </w:r>
    </w:p>
    <w:p w14:paraId="54202001">
      <w:pPr>
        <w:pageBreakBefore w:val="0"/>
        <w:widowControl w:val="0"/>
        <w:tabs>
          <w:tab w:val="left" w:pos="7920"/>
        </w:tabs>
        <w:kinsoku/>
        <w:wordWrap/>
        <w:overflowPunct/>
        <w:topLinePunct w:val="0"/>
        <w:autoSpaceDE w:val="0"/>
        <w:autoSpaceDN w:val="0"/>
        <w:bidi w:val="0"/>
        <w:adjustRightInd w:val="0"/>
        <w:snapToGrid/>
        <w:spacing w:line="360" w:lineRule="auto"/>
        <w:ind w:firstLine="480" w:firstLineChars="200"/>
        <w:jc w:val="both"/>
        <w:textAlignment w:val="auto"/>
        <w:rPr>
          <w:rFonts w:hint="eastAsia" w:ascii="Times New Roman" w:hAnsi="Times New Roman" w:eastAsia="宋体"/>
          <w:sz w:val="24"/>
          <w:lang w:val="en-US" w:eastAsia="zh-CN"/>
        </w:rPr>
      </w:pPr>
      <w:r>
        <w:rPr>
          <w:rFonts w:hint="eastAsia" w:ascii="Times New Roman" w:hAnsi="Times New Roman" w:cs="Arial"/>
          <w:color w:val="auto"/>
          <w:sz w:val="24"/>
          <w:lang w:val="en-US" w:eastAsia="zh-CN"/>
        </w:rPr>
        <w:t>添加表：（</w:t>
      </w:r>
      <w:r>
        <w:rPr>
          <w:rFonts w:hint="eastAsia" w:ascii="Times New Roman" w:hAnsi="Times New Roman" w:cs="Arial"/>
          <w:color w:val="auto"/>
          <w:sz w:val="24"/>
          <w:u w:val="single"/>
          <w:lang w:val="en-US" w:eastAsia="zh-CN"/>
        </w:rPr>
        <w:t>商品ID、购物车ID</w:t>
      </w:r>
      <w:r>
        <w:rPr>
          <w:rFonts w:hint="eastAsia" w:ascii="Times New Roman" w:hAnsi="Times New Roman" w:cs="Arial"/>
          <w:color w:val="auto"/>
          <w:sz w:val="24"/>
          <w:u w:val="none"/>
          <w:lang w:val="en-US" w:eastAsia="zh-CN"/>
        </w:rPr>
        <w:t>、添加时间</w:t>
      </w:r>
      <w:r>
        <w:rPr>
          <w:rFonts w:hint="eastAsia" w:ascii="Times New Roman" w:hAnsi="Times New Roman" w:cs="Arial"/>
          <w:color w:val="auto"/>
          <w:sz w:val="24"/>
          <w:lang w:val="en-US" w:eastAsia="zh-CN"/>
        </w:rPr>
        <w:t>）</w:t>
      </w:r>
      <w:r>
        <w:rPr>
          <w:rFonts w:hint="eastAsia" w:ascii="Times New Roman" w:hAnsi="Times New Roman" w:eastAsia="宋体"/>
          <w:sz w:val="24"/>
          <w:lang w:val="en-US" w:eastAsia="zh-CN"/>
        </w:rPr>
        <w:t>（添加表的外键为：</w:t>
      </w:r>
      <w:r>
        <w:rPr>
          <w:rFonts w:hint="eastAsia" w:ascii="Times New Roman" w:hAnsi="Times New Roman" w:eastAsia="宋体"/>
          <w:sz w:val="24"/>
          <w:u w:val="wave"/>
          <w:lang w:val="en-US" w:eastAsia="zh-CN"/>
        </w:rPr>
        <w:t>商品ID</w:t>
      </w:r>
      <w:r>
        <w:rPr>
          <w:rFonts w:hint="eastAsia" w:ascii="Times New Roman" w:hAnsi="Times New Roman" w:eastAsia="宋体"/>
          <w:sz w:val="24"/>
          <w:lang w:val="en-US" w:eastAsia="zh-CN"/>
        </w:rPr>
        <w:t>、</w:t>
      </w:r>
      <w:r>
        <w:rPr>
          <w:rFonts w:hint="eastAsia" w:ascii="Times New Roman" w:hAnsi="Times New Roman" w:eastAsia="宋体"/>
          <w:sz w:val="24"/>
          <w:u w:val="wave"/>
          <w:lang w:val="en-US" w:eastAsia="zh-CN"/>
        </w:rPr>
        <w:t>购物车ID</w:t>
      </w:r>
      <w:r>
        <w:rPr>
          <w:rFonts w:hint="eastAsia" w:ascii="Times New Roman" w:hAnsi="Times New Roman" w:eastAsia="宋体"/>
          <w:sz w:val="24"/>
          <w:lang w:val="en-US" w:eastAsia="zh-CN"/>
        </w:rPr>
        <w:t>）</w:t>
      </w:r>
    </w:p>
    <w:p w14:paraId="1A964313">
      <w:pPr>
        <w:pageBreakBefore w:val="0"/>
        <w:widowControl w:val="0"/>
        <w:tabs>
          <w:tab w:val="left" w:pos="7920"/>
        </w:tabs>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sz w:val="24"/>
          <w:lang w:val="en-US" w:eastAsia="zh-CN"/>
        </w:rPr>
      </w:pPr>
      <w:r>
        <w:rPr>
          <w:rFonts w:hint="eastAsia" w:ascii="Times New Roman" w:hAnsi="Times New Roman" w:cs="Arial"/>
          <w:color w:val="auto"/>
          <w:sz w:val="24"/>
          <w:lang w:val="en-US" w:eastAsia="zh-CN"/>
        </w:rPr>
        <w:t>参加表：（</w:t>
      </w:r>
      <w:r>
        <w:rPr>
          <w:rFonts w:hint="eastAsia" w:ascii="Times New Roman" w:hAnsi="Times New Roman" w:cs="Arial"/>
          <w:color w:val="auto"/>
          <w:sz w:val="24"/>
          <w:u w:val="single"/>
          <w:lang w:val="en-US" w:eastAsia="zh-CN"/>
        </w:rPr>
        <w:t>用户ID、活动ID</w:t>
      </w:r>
      <w:r>
        <w:rPr>
          <w:rFonts w:hint="eastAsia" w:ascii="Times New Roman" w:hAnsi="Times New Roman" w:cs="Arial"/>
          <w:color w:val="auto"/>
          <w:sz w:val="24"/>
          <w:u w:val="none"/>
          <w:lang w:val="en-US" w:eastAsia="zh-CN"/>
        </w:rPr>
        <w:t>、参加时间</w:t>
      </w:r>
      <w:r>
        <w:rPr>
          <w:rFonts w:hint="eastAsia" w:ascii="Times New Roman" w:hAnsi="Times New Roman" w:cs="Arial"/>
          <w:color w:val="auto"/>
          <w:sz w:val="24"/>
          <w:lang w:val="en-US" w:eastAsia="zh-CN"/>
        </w:rPr>
        <w:t>）</w:t>
      </w:r>
      <w:r>
        <w:rPr>
          <w:rFonts w:hint="eastAsia" w:ascii="Times New Roman" w:hAnsi="Times New Roman" w:eastAsia="宋体"/>
          <w:sz w:val="24"/>
          <w:lang w:val="en-US" w:eastAsia="zh-CN"/>
        </w:rPr>
        <w:t>（添加表的外键为：</w:t>
      </w:r>
      <w:r>
        <w:rPr>
          <w:rFonts w:hint="eastAsia" w:ascii="Times New Roman" w:hAnsi="Times New Roman" w:eastAsia="宋体"/>
          <w:sz w:val="24"/>
          <w:u w:val="wave"/>
          <w:lang w:val="en-US" w:eastAsia="zh-CN"/>
        </w:rPr>
        <w:t>用户ID</w:t>
      </w:r>
      <w:r>
        <w:rPr>
          <w:rFonts w:hint="eastAsia" w:ascii="Times New Roman" w:hAnsi="Times New Roman" w:eastAsia="宋体"/>
          <w:sz w:val="24"/>
          <w:lang w:val="en-US" w:eastAsia="zh-CN"/>
        </w:rPr>
        <w:t>、</w:t>
      </w:r>
      <w:r>
        <w:rPr>
          <w:rFonts w:hint="eastAsia" w:ascii="Times New Roman" w:hAnsi="Times New Roman" w:eastAsia="宋体"/>
          <w:sz w:val="24"/>
          <w:u w:val="wave"/>
          <w:lang w:val="en-US" w:eastAsia="zh-CN"/>
        </w:rPr>
        <w:t>活动ID</w:t>
      </w:r>
      <w:r>
        <w:rPr>
          <w:rFonts w:hint="eastAsia" w:ascii="Times New Roman" w:hAnsi="Times New Roman" w:eastAsia="宋体"/>
          <w:sz w:val="24"/>
          <w:lang w:val="en-US" w:eastAsia="zh-CN"/>
        </w:rPr>
        <w:t>）</w:t>
      </w:r>
    </w:p>
    <w:p w14:paraId="7A2798D1">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ascii="Times New Roman" w:hAnsi="Times New Roman" w:eastAsia="黑体" w:cs="Times New Roman"/>
          <w:b/>
          <w:bCs/>
          <w:color w:val="auto"/>
          <w:sz w:val="28"/>
          <w:szCs w:val="28"/>
        </w:rPr>
      </w:pPr>
      <w:bookmarkStart w:id="227" w:name="_Toc5587"/>
      <w:bookmarkStart w:id="228" w:name="_Toc931"/>
      <w:bookmarkStart w:id="229" w:name="_Toc14891"/>
      <w:bookmarkStart w:id="230" w:name="_Toc23502"/>
      <w:bookmarkStart w:id="231" w:name="_Toc3302"/>
      <w:r>
        <w:rPr>
          <w:rFonts w:ascii="Times New Roman" w:hAnsi="Times New Roman" w:eastAsia="黑体" w:cs="Times New Roman"/>
          <w:b/>
          <w:bCs/>
          <w:color w:val="auto"/>
          <w:sz w:val="28"/>
          <w:szCs w:val="28"/>
        </w:rPr>
        <w:t>4.</w:t>
      </w:r>
      <w:r>
        <w:rPr>
          <w:rFonts w:hint="eastAsia" w:ascii="Times New Roman" w:hAnsi="Times New Roman" w:eastAsia="黑体" w:cs="Times New Roman"/>
          <w:b/>
          <w:bCs/>
          <w:color w:val="auto"/>
          <w:sz w:val="28"/>
          <w:szCs w:val="28"/>
          <w:lang w:val="en-US" w:eastAsia="zh-CN"/>
        </w:rPr>
        <w:t>5</w:t>
      </w:r>
      <w:r>
        <w:rPr>
          <w:rFonts w:ascii="Times New Roman" w:hAnsi="Times New Roman" w:eastAsia="黑体" w:cs="Times New Roman"/>
          <w:b/>
          <w:bCs/>
          <w:color w:val="auto"/>
          <w:sz w:val="28"/>
          <w:szCs w:val="28"/>
        </w:rPr>
        <w:t>.</w:t>
      </w:r>
      <w:r>
        <w:rPr>
          <w:rFonts w:hint="eastAsia" w:ascii="Times New Roman" w:hAnsi="Times New Roman" w:eastAsia="黑体" w:cs="Times New Roman"/>
          <w:b/>
          <w:bCs/>
          <w:color w:val="auto"/>
          <w:sz w:val="28"/>
          <w:szCs w:val="28"/>
          <w:lang w:val="en-US" w:eastAsia="zh-CN"/>
        </w:rPr>
        <w:t>3</w:t>
      </w:r>
      <w:r>
        <w:rPr>
          <w:rFonts w:ascii="Times New Roman" w:hAnsi="Times New Roman" w:eastAsia="黑体" w:cs="Times New Roman"/>
          <w:b/>
          <w:bCs/>
          <w:color w:val="auto"/>
          <w:sz w:val="28"/>
          <w:szCs w:val="28"/>
        </w:rPr>
        <w:t xml:space="preserve"> </w:t>
      </w:r>
      <w:r>
        <w:rPr>
          <w:rFonts w:hint="eastAsia" w:ascii="Times New Roman" w:hAnsi="Times New Roman" w:eastAsia="黑体" w:cs="Times New Roman"/>
          <w:b/>
          <w:bCs/>
          <w:color w:val="auto"/>
          <w:sz w:val="28"/>
          <w:szCs w:val="28"/>
          <w:lang w:eastAsia="zh-CN"/>
        </w:rPr>
        <w:t>数据库物理结构设计</w:t>
      </w:r>
      <w:bookmarkEnd w:id="227"/>
      <w:bookmarkEnd w:id="228"/>
      <w:bookmarkEnd w:id="229"/>
      <w:bookmarkEnd w:id="230"/>
      <w:bookmarkEnd w:id="231"/>
    </w:p>
    <w:p w14:paraId="5C1E74B2">
      <w:pPr>
        <w:spacing w:line="360" w:lineRule="auto"/>
        <w:ind w:firstLine="480" w:firstLineChars="200"/>
        <w:rPr>
          <w:rFonts w:hint="eastAsia" w:ascii="Times New Roman" w:hAnsi="Times New Roman" w:eastAsia="宋体" w:cs="Arial"/>
          <w:color w:val="auto"/>
          <w:sz w:val="24"/>
          <w:lang w:val="en-US" w:eastAsia="zh-CN"/>
        </w:rPr>
      </w:pPr>
      <w:r>
        <w:rPr>
          <w:rFonts w:hint="eastAsia" w:ascii="Times New Roman" w:hAnsi="Times New Roman" w:cs="Arial"/>
          <w:color w:val="auto"/>
          <w:sz w:val="24"/>
        </w:rPr>
        <w:t>在数据库设计中，以下是基于系统功能和完整类图设计出的各个表格的描述。系统主要涵盖了</w:t>
      </w:r>
      <w:r>
        <w:rPr>
          <w:rFonts w:hint="eastAsia" w:ascii="Times New Roman" w:hAnsi="Times New Roman" w:cs="Arial"/>
          <w:color w:val="auto"/>
          <w:sz w:val="24"/>
          <w:lang w:val="en-US" w:eastAsia="zh-CN"/>
        </w:rPr>
        <w:t>购物车</w:t>
      </w:r>
      <w:r>
        <w:rPr>
          <w:rFonts w:hint="eastAsia" w:ascii="Times New Roman" w:hAnsi="Times New Roman" w:cs="Arial"/>
          <w:color w:val="auto"/>
          <w:sz w:val="24"/>
        </w:rPr>
        <w:t>、</w:t>
      </w:r>
      <w:r>
        <w:rPr>
          <w:rFonts w:hint="eastAsia" w:ascii="Times New Roman" w:hAnsi="Times New Roman" w:cs="Arial"/>
          <w:color w:val="auto"/>
          <w:sz w:val="24"/>
          <w:lang w:val="en-US" w:eastAsia="zh-CN"/>
        </w:rPr>
        <w:t>抽奖活动</w:t>
      </w:r>
      <w:r>
        <w:rPr>
          <w:rFonts w:hint="eastAsia" w:ascii="Times New Roman" w:hAnsi="Times New Roman" w:cs="Arial"/>
          <w:color w:val="auto"/>
          <w:sz w:val="24"/>
        </w:rPr>
        <w:t>、</w:t>
      </w:r>
      <w:r>
        <w:rPr>
          <w:rFonts w:hint="eastAsia" w:ascii="Times New Roman" w:hAnsi="Times New Roman" w:cs="Arial"/>
          <w:color w:val="auto"/>
          <w:sz w:val="24"/>
          <w:lang w:val="en-US" w:eastAsia="zh-CN"/>
        </w:rPr>
        <w:t>抽奖记录</w:t>
      </w:r>
      <w:r>
        <w:rPr>
          <w:rFonts w:hint="eastAsia" w:ascii="Times New Roman" w:hAnsi="Times New Roman" w:cs="Arial"/>
          <w:color w:val="auto"/>
          <w:sz w:val="24"/>
        </w:rPr>
        <w:t>、</w:t>
      </w:r>
      <w:r>
        <w:rPr>
          <w:rFonts w:hint="eastAsia" w:ascii="Times New Roman" w:hAnsi="Times New Roman" w:cs="Arial"/>
          <w:color w:val="auto"/>
          <w:sz w:val="24"/>
          <w:lang w:val="en-US" w:eastAsia="zh-CN"/>
        </w:rPr>
        <w:t>优惠券</w:t>
      </w:r>
      <w:r>
        <w:rPr>
          <w:rFonts w:hint="eastAsia" w:ascii="Times New Roman" w:hAnsi="Times New Roman" w:cs="Arial"/>
          <w:color w:val="auto"/>
          <w:sz w:val="24"/>
        </w:rPr>
        <w:t>、</w:t>
      </w:r>
      <w:r>
        <w:rPr>
          <w:rFonts w:hint="eastAsia" w:ascii="Times New Roman" w:hAnsi="Times New Roman" w:cs="Arial"/>
          <w:color w:val="auto"/>
          <w:sz w:val="24"/>
          <w:lang w:val="en-US" w:eastAsia="zh-CN"/>
        </w:rPr>
        <w:t>积分商品</w:t>
      </w:r>
      <w:r>
        <w:rPr>
          <w:rFonts w:hint="eastAsia" w:ascii="Times New Roman" w:hAnsi="Times New Roman" w:cs="Arial"/>
          <w:color w:val="auto"/>
          <w:sz w:val="24"/>
        </w:rPr>
        <w:t>等。具体内容如下表</w:t>
      </w:r>
      <w:r>
        <w:rPr>
          <w:rFonts w:hint="eastAsia" w:ascii="Times New Roman" w:hAnsi="Times New Roman" w:cs="Times New Roman"/>
          <w:color w:val="000000" w:themeColor="text1"/>
          <w:sz w:val="24"/>
          <w14:textFill>
            <w14:solidFill>
              <w14:schemeClr w14:val="tx1"/>
            </w14:solidFill>
          </w14:textFill>
        </w:rPr>
        <w:t>所示。</w:t>
      </w:r>
    </w:p>
    <w:p w14:paraId="0176A4CC">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表4.1 </w:t>
      </w:r>
      <w:r>
        <w:rPr>
          <w:rFonts w:hint="default" w:ascii="Times New Roman" w:hAnsi="Times New Roman" w:eastAsia="宋体" w:cs="Times New Roman"/>
          <w:color w:val="auto"/>
          <w:lang w:val="en-US" w:eastAsia="zh-CN"/>
        </w:rPr>
        <w:t>地址</w:t>
      </w:r>
      <w:r>
        <w:rPr>
          <w:rFonts w:hint="eastAsia" w:ascii="Times New Roman" w:hAnsi="Times New Roman" w:eastAsia="宋体" w:cs="Times New Roman"/>
          <w:color w:val="auto"/>
          <w:lang w:val="en-US" w:eastAsia="zh-CN"/>
        </w:rPr>
        <w:t>表</w:t>
      </w:r>
    </w:p>
    <w:tbl>
      <w:tblPr>
        <w:tblStyle w:val="20"/>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49"/>
        <w:gridCol w:w="1838"/>
        <w:gridCol w:w="1511"/>
        <w:gridCol w:w="890"/>
        <w:gridCol w:w="712"/>
        <w:gridCol w:w="1795"/>
      </w:tblGrid>
      <w:tr w14:paraId="1B034FFC">
        <w:tblPrEx>
          <w:shd w:val="clear" w:color="auto" w:fill="auto"/>
          <w:tblCellMar>
            <w:top w:w="15" w:type="dxa"/>
            <w:left w:w="15" w:type="dxa"/>
            <w:bottom w:w="15" w:type="dxa"/>
            <w:right w:w="15" w:type="dxa"/>
          </w:tblCellMar>
        </w:tblPrEx>
        <w:trPr>
          <w:tblHeader/>
          <w:jc w:val="center"/>
        </w:trPr>
        <w:tc>
          <w:tcPr>
            <w:tcW w:w="1291" w:type="pct"/>
            <w:tcBorders>
              <w:top w:val="single" w:color="000000" w:sz="12" w:space="0"/>
              <w:left w:val="nil"/>
              <w:bottom w:val="single" w:color="auto" w:sz="12" w:space="0"/>
              <w:tl2br w:val="nil"/>
            </w:tcBorders>
            <w:shd w:val="clear" w:color="auto" w:fill="FFFFFF"/>
            <w:vAlign w:val="center"/>
          </w:tcPr>
          <w:p w14:paraId="5FB30EC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字段名</w:t>
            </w:r>
          </w:p>
        </w:tc>
        <w:tc>
          <w:tcPr>
            <w:tcW w:w="1010" w:type="pct"/>
            <w:tcBorders>
              <w:top w:val="single" w:color="000000" w:sz="12" w:space="0"/>
              <w:left w:val="nil"/>
              <w:bottom w:val="single" w:color="auto" w:sz="12" w:space="0"/>
            </w:tcBorders>
            <w:shd w:val="clear" w:color="auto" w:fill="FFFFFF"/>
            <w:vAlign w:val="center"/>
          </w:tcPr>
          <w:p w14:paraId="197F4B4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30" w:type="pct"/>
            <w:tcBorders>
              <w:top w:val="single" w:color="000000" w:sz="12" w:space="0"/>
              <w:left w:val="nil"/>
              <w:bottom w:val="single" w:color="auto" w:sz="12" w:space="0"/>
            </w:tcBorders>
            <w:shd w:val="clear" w:color="auto" w:fill="FFFFFF"/>
            <w:vAlign w:val="center"/>
          </w:tcPr>
          <w:p w14:paraId="3D72C69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89" w:type="pct"/>
            <w:tcBorders>
              <w:top w:val="single" w:color="000000" w:sz="12" w:space="0"/>
              <w:left w:val="nil"/>
              <w:bottom w:val="single" w:color="auto" w:sz="12" w:space="0"/>
            </w:tcBorders>
            <w:shd w:val="clear" w:color="auto" w:fill="FFFFFF"/>
            <w:vAlign w:val="center"/>
          </w:tcPr>
          <w:p w14:paraId="0848353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1" w:type="pct"/>
            <w:tcBorders>
              <w:top w:val="single" w:color="000000" w:sz="12" w:space="0"/>
              <w:left w:val="nil"/>
              <w:bottom w:val="single" w:color="auto" w:sz="12" w:space="0"/>
            </w:tcBorders>
            <w:shd w:val="clear" w:color="auto" w:fill="FFFFFF"/>
            <w:vAlign w:val="center"/>
          </w:tcPr>
          <w:p w14:paraId="5DAA342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86" w:type="pct"/>
            <w:tcBorders>
              <w:top w:val="single" w:color="000000" w:sz="12" w:space="0"/>
              <w:left w:val="nil"/>
              <w:bottom w:val="single" w:color="auto" w:sz="12" w:space="0"/>
              <w:right w:val="nil"/>
            </w:tcBorders>
            <w:shd w:val="clear" w:color="auto" w:fill="FFFFFF"/>
            <w:vAlign w:val="center"/>
          </w:tcPr>
          <w:p w14:paraId="695ACB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52DA5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291" w:type="pct"/>
            <w:tcBorders>
              <w:top w:val="single" w:color="auto" w:sz="12" w:space="0"/>
              <w:left w:val="nil"/>
              <w:bottom w:val="nil"/>
            </w:tcBorders>
            <w:shd w:val="clear" w:color="auto" w:fill="FFFFFF"/>
            <w:vAlign w:val="center"/>
          </w:tcPr>
          <w:p w14:paraId="68F8CE2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a</w:t>
            </w:r>
            <w:r>
              <w:rPr>
                <w:rFonts w:hint="default" w:ascii="Times New Roman" w:hAnsi="Times New Roman" w:eastAsia="宋体" w:cs="Times New Roman"/>
                <w:b w:val="0"/>
                <w:bCs/>
                <w:color w:val="000000"/>
                <w:kern w:val="0"/>
                <w:sz w:val="21"/>
                <w:szCs w:val="21"/>
                <w:lang w:val="en-US" w:eastAsia="zh-CN" w:bidi="ar"/>
              </w:rPr>
              <w:t>ddress</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10" w:type="pct"/>
            <w:tcBorders>
              <w:top w:val="single" w:color="auto" w:sz="12" w:space="0"/>
              <w:left w:val="nil"/>
              <w:bottom w:val="nil"/>
            </w:tcBorders>
            <w:shd w:val="clear" w:color="auto" w:fill="FFFFFF"/>
            <w:vAlign w:val="center"/>
          </w:tcPr>
          <w:p w14:paraId="2E50398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30" w:type="pct"/>
            <w:tcBorders>
              <w:top w:val="single" w:color="auto" w:sz="12" w:space="0"/>
              <w:left w:val="nil"/>
              <w:bottom w:val="nil"/>
            </w:tcBorders>
            <w:shd w:val="clear" w:color="auto" w:fill="FFFFFF"/>
            <w:vAlign w:val="center"/>
          </w:tcPr>
          <w:p w14:paraId="534A4FB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9" w:type="pct"/>
            <w:tcBorders>
              <w:top w:val="single" w:color="auto" w:sz="12" w:space="0"/>
              <w:left w:val="nil"/>
              <w:bottom w:val="nil"/>
            </w:tcBorders>
            <w:shd w:val="clear" w:color="auto" w:fill="FFFFFF"/>
            <w:vAlign w:val="center"/>
          </w:tcPr>
          <w:p w14:paraId="74B890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91" w:type="pct"/>
            <w:tcBorders>
              <w:top w:val="single" w:color="auto" w:sz="12" w:space="0"/>
              <w:left w:val="nil"/>
              <w:bottom w:val="nil"/>
            </w:tcBorders>
            <w:shd w:val="clear" w:color="auto" w:fill="FFFFFF"/>
            <w:vAlign w:val="center"/>
          </w:tcPr>
          <w:p w14:paraId="4EC0DAD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single" w:color="auto" w:sz="12" w:space="0"/>
              <w:left w:val="nil"/>
              <w:bottom w:val="nil"/>
              <w:right w:val="nil"/>
            </w:tcBorders>
            <w:shd w:val="clear" w:color="auto" w:fill="FFFFFF"/>
            <w:vAlign w:val="center"/>
          </w:tcPr>
          <w:p w14:paraId="38B077C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地址id</w:t>
            </w:r>
          </w:p>
        </w:tc>
      </w:tr>
      <w:tr w14:paraId="50CB2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291" w:type="pct"/>
            <w:tcBorders>
              <w:top w:val="nil"/>
              <w:left w:val="nil"/>
              <w:bottom w:val="nil"/>
            </w:tcBorders>
            <w:shd w:val="clear" w:color="auto" w:fill="FFFFFF"/>
            <w:vAlign w:val="center"/>
          </w:tcPr>
          <w:p w14:paraId="73A5BED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addtime</w:t>
            </w:r>
          </w:p>
        </w:tc>
        <w:tc>
          <w:tcPr>
            <w:tcW w:w="1010" w:type="pct"/>
            <w:tcBorders>
              <w:top w:val="nil"/>
              <w:left w:val="nil"/>
              <w:bottom w:val="nil"/>
            </w:tcBorders>
            <w:shd w:val="clear" w:color="auto" w:fill="FFFFFF"/>
            <w:vAlign w:val="center"/>
          </w:tcPr>
          <w:p w14:paraId="51ADE1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timestamp(0)</w:t>
            </w:r>
          </w:p>
        </w:tc>
        <w:tc>
          <w:tcPr>
            <w:tcW w:w="830" w:type="pct"/>
            <w:tcBorders>
              <w:top w:val="nil"/>
              <w:left w:val="nil"/>
              <w:bottom w:val="nil"/>
            </w:tcBorders>
            <w:shd w:val="clear" w:color="auto" w:fill="FFFFFF"/>
            <w:vAlign w:val="center"/>
          </w:tcPr>
          <w:p w14:paraId="1CFEC73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9" w:type="pct"/>
            <w:tcBorders>
              <w:top w:val="nil"/>
              <w:left w:val="nil"/>
              <w:bottom w:val="nil"/>
            </w:tcBorders>
            <w:shd w:val="clear" w:color="auto" w:fill="FFFFFF"/>
            <w:vAlign w:val="center"/>
          </w:tcPr>
          <w:p w14:paraId="561A14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77DB7DC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nil"/>
              <w:left w:val="nil"/>
              <w:bottom w:val="nil"/>
              <w:right w:val="nil"/>
            </w:tcBorders>
            <w:shd w:val="clear" w:color="auto" w:fill="FFFFFF"/>
            <w:vAlign w:val="center"/>
          </w:tcPr>
          <w:p w14:paraId="4F43F31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填写</w:t>
            </w:r>
            <w:r>
              <w:rPr>
                <w:rFonts w:hint="default" w:ascii="Times New Roman" w:hAnsi="Times New Roman" w:eastAsia="宋体" w:cs="Times New Roman"/>
                <w:b w:val="0"/>
                <w:bCs/>
                <w:color w:val="000000"/>
                <w:kern w:val="0"/>
                <w:sz w:val="21"/>
                <w:szCs w:val="21"/>
                <w:lang w:val="en-US" w:eastAsia="zh-CN" w:bidi="ar"/>
              </w:rPr>
              <w:t>时间</w:t>
            </w:r>
          </w:p>
        </w:tc>
      </w:tr>
      <w:tr w14:paraId="09A8E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291" w:type="pct"/>
            <w:tcBorders>
              <w:top w:val="nil"/>
              <w:left w:val="nil"/>
              <w:bottom w:val="nil"/>
            </w:tcBorders>
            <w:shd w:val="clear" w:color="auto" w:fill="FFFFFF"/>
            <w:vAlign w:val="center"/>
          </w:tcPr>
          <w:p w14:paraId="3EB2DE0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phone</w:t>
            </w:r>
          </w:p>
        </w:tc>
        <w:tc>
          <w:tcPr>
            <w:tcW w:w="1010" w:type="pct"/>
            <w:tcBorders>
              <w:top w:val="nil"/>
              <w:left w:val="nil"/>
              <w:bottom w:val="nil"/>
            </w:tcBorders>
            <w:shd w:val="clear" w:color="auto" w:fill="FFFFFF"/>
            <w:vAlign w:val="center"/>
          </w:tcPr>
          <w:p w14:paraId="6E780E5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30" w:type="pct"/>
            <w:tcBorders>
              <w:top w:val="nil"/>
              <w:left w:val="nil"/>
              <w:bottom w:val="nil"/>
            </w:tcBorders>
            <w:shd w:val="clear" w:color="auto" w:fill="FFFFFF"/>
            <w:vAlign w:val="center"/>
          </w:tcPr>
          <w:p w14:paraId="5C097E3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9" w:type="pct"/>
            <w:tcBorders>
              <w:top w:val="nil"/>
              <w:left w:val="nil"/>
              <w:bottom w:val="nil"/>
            </w:tcBorders>
            <w:shd w:val="clear" w:color="auto" w:fill="FFFFFF"/>
            <w:vAlign w:val="center"/>
          </w:tcPr>
          <w:p w14:paraId="1A18C74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0271918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nil"/>
              <w:left w:val="nil"/>
              <w:bottom w:val="nil"/>
              <w:right w:val="nil"/>
            </w:tcBorders>
            <w:shd w:val="clear" w:color="auto" w:fill="FFFFFF"/>
            <w:vAlign w:val="center"/>
          </w:tcPr>
          <w:p w14:paraId="537DD42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电话</w:t>
            </w:r>
          </w:p>
        </w:tc>
      </w:tr>
      <w:tr w14:paraId="1E53C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291" w:type="pct"/>
            <w:tcBorders>
              <w:top w:val="nil"/>
              <w:left w:val="nil"/>
              <w:bottom w:val="nil"/>
            </w:tcBorders>
            <w:shd w:val="clear" w:color="auto" w:fill="FFFFFF"/>
            <w:vAlign w:val="center"/>
          </w:tcPr>
          <w:p w14:paraId="516DC8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address</w:t>
            </w:r>
          </w:p>
        </w:tc>
        <w:tc>
          <w:tcPr>
            <w:tcW w:w="1010" w:type="pct"/>
            <w:tcBorders>
              <w:top w:val="nil"/>
              <w:left w:val="nil"/>
              <w:bottom w:val="nil"/>
            </w:tcBorders>
            <w:shd w:val="clear" w:color="auto" w:fill="FFFFFF"/>
            <w:vAlign w:val="center"/>
          </w:tcPr>
          <w:p w14:paraId="1228E0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30" w:type="pct"/>
            <w:tcBorders>
              <w:top w:val="nil"/>
              <w:left w:val="nil"/>
              <w:bottom w:val="nil"/>
            </w:tcBorders>
            <w:shd w:val="clear" w:color="auto" w:fill="FFFFFF"/>
            <w:vAlign w:val="center"/>
          </w:tcPr>
          <w:p w14:paraId="615A74A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9" w:type="pct"/>
            <w:tcBorders>
              <w:top w:val="nil"/>
              <w:left w:val="nil"/>
              <w:bottom w:val="nil"/>
            </w:tcBorders>
            <w:shd w:val="clear" w:color="auto" w:fill="FFFFFF"/>
            <w:vAlign w:val="center"/>
          </w:tcPr>
          <w:p w14:paraId="58451BD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52CBC5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nil"/>
              <w:left w:val="nil"/>
              <w:bottom w:val="nil"/>
              <w:right w:val="nil"/>
            </w:tcBorders>
            <w:shd w:val="clear" w:color="auto" w:fill="FFFFFF"/>
            <w:vAlign w:val="center"/>
          </w:tcPr>
          <w:p w14:paraId="3ECF6CC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地址</w:t>
            </w:r>
          </w:p>
        </w:tc>
      </w:tr>
      <w:tr w14:paraId="6ECF2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291" w:type="pct"/>
            <w:tcBorders>
              <w:top w:val="nil"/>
              <w:left w:val="nil"/>
              <w:bottom w:val="single" w:color="auto" w:sz="12" w:space="0"/>
            </w:tcBorders>
            <w:shd w:val="clear" w:color="auto" w:fill="FFFFFF"/>
            <w:vAlign w:val="center"/>
          </w:tcPr>
          <w:p w14:paraId="4C85F1C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name</w:t>
            </w:r>
          </w:p>
        </w:tc>
        <w:tc>
          <w:tcPr>
            <w:tcW w:w="1010" w:type="pct"/>
            <w:tcBorders>
              <w:top w:val="nil"/>
              <w:left w:val="nil"/>
              <w:bottom w:val="single" w:color="auto" w:sz="12" w:space="0"/>
            </w:tcBorders>
            <w:shd w:val="clear" w:color="auto" w:fill="FFFFFF"/>
            <w:vAlign w:val="center"/>
          </w:tcPr>
          <w:p w14:paraId="5B93116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30" w:type="pct"/>
            <w:tcBorders>
              <w:top w:val="nil"/>
              <w:left w:val="nil"/>
              <w:bottom w:val="single" w:color="auto" w:sz="12" w:space="0"/>
            </w:tcBorders>
            <w:shd w:val="clear" w:color="auto" w:fill="FFFFFF"/>
            <w:vAlign w:val="center"/>
          </w:tcPr>
          <w:p w14:paraId="46BAEB3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9" w:type="pct"/>
            <w:tcBorders>
              <w:top w:val="nil"/>
              <w:left w:val="nil"/>
              <w:bottom w:val="single" w:color="auto" w:sz="12" w:space="0"/>
            </w:tcBorders>
            <w:shd w:val="clear" w:color="auto" w:fill="FFFFFF"/>
            <w:vAlign w:val="center"/>
          </w:tcPr>
          <w:p w14:paraId="793180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single" w:color="auto" w:sz="12" w:space="0"/>
            </w:tcBorders>
            <w:shd w:val="clear" w:color="auto" w:fill="FFFFFF"/>
            <w:vAlign w:val="center"/>
          </w:tcPr>
          <w:p w14:paraId="68DCEB0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nil"/>
              <w:left w:val="nil"/>
              <w:bottom w:val="single" w:color="auto" w:sz="12" w:space="0"/>
              <w:right w:val="nil"/>
            </w:tcBorders>
            <w:shd w:val="clear" w:color="auto" w:fill="FFFFFF"/>
            <w:vAlign w:val="center"/>
          </w:tcPr>
          <w:p w14:paraId="32A53F7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收货人</w:t>
            </w:r>
          </w:p>
        </w:tc>
      </w:tr>
    </w:tbl>
    <w:p w14:paraId="6CCAFFDC">
      <w:pPr>
        <w:rPr>
          <w:rFonts w:hint="eastAsia" w:eastAsia="宋体"/>
          <w:lang w:eastAsia="zh-CN"/>
        </w:rPr>
      </w:pPr>
    </w:p>
    <w:p w14:paraId="7A5F4C87">
      <w:pPr>
        <w:spacing w:line="360" w:lineRule="auto"/>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续</w:t>
      </w:r>
      <w:r>
        <w:rPr>
          <w:rFonts w:hint="eastAsia" w:ascii="Times New Roman" w:hAnsi="Times New Roman" w:eastAsia="宋体" w:cs="Times New Roman"/>
          <w:color w:val="auto"/>
          <w:lang w:val="en-US" w:eastAsia="zh-CN"/>
        </w:rPr>
        <w:t xml:space="preserve">表4.1 </w:t>
      </w:r>
      <w:r>
        <w:rPr>
          <w:rFonts w:hint="default" w:ascii="Times New Roman" w:hAnsi="Times New Roman" w:eastAsia="宋体" w:cs="Times New Roman"/>
          <w:color w:val="auto"/>
          <w:lang w:val="en-US" w:eastAsia="zh-CN"/>
        </w:rPr>
        <w:t>地址</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60"/>
        <w:gridCol w:w="1829"/>
        <w:gridCol w:w="1501"/>
        <w:gridCol w:w="899"/>
        <w:gridCol w:w="712"/>
        <w:gridCol w:w="1794"/>
      </w:tblGrid>
      <w:tr w14:paraId="2FF45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297" w:type="pct"/>
            <w:tcBorders>
              <w:top w:val="single" w:color="000000" w:sz="12" w:space="0"/>
              <w:left w:val="nil"/>
              <w:bottom w:val="single" w:color="auto" w:sz="12" w:space="0"/>
              <w:tl2br w:val="nil"/>
            </w:tcBorders>
            <w:shd w:val="clear" w:color="auto" w:fill="FFFFFF"/>
            <w:vAlign w:val="center"/>
          </w:tcPr>
          <w:p w14:paraId="109E958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字段名</w:t>
            </w:r>
          </w:p>
        </w:tc>
        <w:tc>
          <w:tcPr>
            <w:tcW w:w="1005" w:type="pct"/>
            <w:tcBorders>
              <w:top w:val="single" w:color="000000" w:sz="12" w:space="0"/>
              <w:left w:val="nil"/>
              <w:bottom w:val="single" w:color="auto" w:sz="12" w:space="0"/>
            </w:tcBorders>
            <w:shd w:val="clear" w:color="auto" w:fill="FFFFFF"/>
            <w:vAlign w:val="center"/>
          </w:tcPr>
          <w:p w14:paraId="2F2A022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25" w:type="pct"/>
            <w:tcBorders>
              <w:top w:val="single" w:color="000000" w:sz="12" w:space="0"/>
              <w:left w:val="nil"/>
              <w:bottom w:val="single" w:color="auto" w:sz="12" w:space="0"/>
            </w:tcBorders>
            <w:shd w:val="clear" w:color="auto" w:fill="FFFFFF"/>
            <w:vAlign w:val="center"/>
          </w:tcPr>
          <w:p w14:paraId="50FC221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94" w:type="pct"/>
            <w:tcBorders>
              <w:top w:val="single" w:color="000000" w:sz="12" w:space="0"/>
              <w:left w:val="nil"/>
              <w:bottom w:val="single" w:color="auto" w:sz="12" w:space="0"/>
            </w:tcBorders>
            <w:shd w:val="clear" w:color="auto" w:fill="FFFFFF"/>
            <w:vAlign w:val="center"/>
          </w:tcPr>
          <w:p w14:paraId="4BEF993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1" w:type="pct"/>
            <w:tcBorders>
              <w:top w:val="single" w:color="000000" w:sz="12" w:space="0"/>
              <w:left w:val="nil"/>
              <w:bottom w:val="single" w:color="auto" w:sz="12" w:space="0"/>
            </w:tcBorders>
            <w:shd w:val="clear" w:color="auto" w:fill="FFFFFF"/>
            <w:vAlign w:val="center"/>
          </w:tcPr>
          <w:p w14:paraId="113EBCE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86" w:type="pct"/>
            <w:tcBorders>
              <w:top w:val="single" w:color="000000" w:sz="12" w:space="0"/>
              <w:left w:val="nil"/>
              <w:bottom w:val="single" w:color="auto" w:sz="12" w:space="0"/>
              <w:right w:val="nil"/>
            </w:tcBorders>
            <w:shd w:val="clear" w:color="auto" w:fill="FFFFFF"/>
            <w:vAlign w:val="center"/>
          </w:tcPr>
          <w:p w14:paraId="23365C7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610A7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rPr>
        <w:tc>
          <w:tcPr>
            <w:tcW w:w="1297" w:type="pct"/>
            <w:tcBorders>
              <w:top w:val="single" w:color="auto" w:sz="12" w:space="0"/>
              <w:left w:val="nil"/>
              <w:bottom w:val="nil"/>
            </w:tcBorders>
            <w:shd w:val="clear" w:color="auto" w:fill="FFFFFF"/>
            <w:vAlign w:val="center"/>
          </w:tcPr>
          <w:p w14:paraId="5E0335F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isdefault</w:t>
            </w:r>
          </w:p>
        </w:tc>
        <w:tc>
          <w:tcPr>
            <w:tcW w:w="1005" w:type="pct"/>
            <w:tcBorders>
              <w:top w:val="single" w:color="auto" w:sz="12" w:space="0"/>
              <w:left w:val="nil"/>
              <w:bottom w:val="nil"/>
            </w:tcBorders>
            <w:shd w:val="clear" w:color="auto" w:fill="FFFFFF"/>
            <w:vAlign w:val="center"/>
          </w:tcPr>
          <w:p w14:paraId="05E941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25" w:type="pct"/>
            <w:tcBorders>
              <w:top w:val="single" w:color="auto" w:sz="12" w:space="0"/>
              <w:left w:val="nil"/>
              <w:bottom w:val="nil"/>
            </w:tcBorders>
            <w:shd w:val="clear" w:color="auto" w:fill="FFFFFF"/>
            <w:vAlign w:val="center"/>
          </w:tcPr>
          <w:p w14:paraId="1A4886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94" w:type="pct"/>
            <w:tcBorders>
              <w:top w:val="single" w:color="auto" w:sz="12" w:space="0"/>
              <w:left w:val="nil"/>
              <w:bottom w:val="nil"/>
            </w:tcBorders>
            <w:shd w:val="clear" w:color="auto" w:fill="FFFFFF"/>
            <w:vAlign w:val="center"/>
          </w:tcPr>
          <w:p w14:paraId="3FA6070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single" w:color="auto" w:sz="12" w:space="0"/>
              <w:left w:val="nil"/>
              <w:bottom w:val="nil"/>
            </w:tcBorders>
            <w:shd w:val="clear" w:color="auto" w:fill="FFFFFF"/>
            <w:vAlign w:val="center"/>
          </w:tcPr>
          <w:p w14:paraId="74CDAD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single" w:color="auto" w:sz="12" w:space="0"/>
              <w:left w:val="nil"/>
              <w:bottom w:val="nil"/>
              <w:right w:val="nil"/>
            </w:tcBorders>
            <w:shd w:val="clear" w:color="auto" w:fill="FFFFFF"/>
            <w:vAlign w:val="center"/>
          </w:tcPr>
          <w:p w14:paraId="750D55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是否默认地址</w:t>
            </w:r>
          </w:p>
        </w:tc>
      </w:tr>
      <w:tr w14:paraId="599B7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single" w:color="auto" w:sz="12" w:space="0"/>
            </w:tcBorders>
            <w:shd w:val="clear" w:color="auto" w:fill="FFFFFF"/>
            <w:vAlign w:val="center"/>
          </w:tcPr>
          <w:p w14:paraId="67AB20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05" w:type="pct"/>
            <w:tcBorders>
              <w:top w:val="nil"/>
              <w:left w:val="nil"/>
              <w:bottom w:val="single" w:color="auto" w:sz="12" w:space="0"/>
            </w:tcBorders>
            <w:shd w:val="clear" w:color="auto" w:fill="FFFFFF"/>
            <w:vAlign w:val="center"/>
          </w:tcPr>
          <w:p w14:paraId="16A6E2C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25" w:type="pct"/>
            <w:tcBorders>
              <w:top w:val="nil"/>
              <w:left w:val="nil"/>
              <w:bottom w:val="single" w:color="auto" w:sz="12" w:space="0"/>
            </w:tcBorders>
            <w:shd w:val="clear" w:color="auto" w:fill="FFFFFF"/>
            <w:vAlign w:val="center"/>
          </w:tcPr>
          <w:p w14:paraId="4DBC55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94" w:type="pct"/>
            <w:tcBorders>
              <w:top w:val="nil"/>
              <w:left w:val="nil"/>
              <w:bottom w:val="single" w:color="auto" w:sz="12" w:space="0"/>
            </w:tcBorders>
            <w:shd w:val="clear" w:color="auto" w:fill="FFFFFF"/>
            <w:vAlign w:val="center"/>
          </w:tcPr>
          <w:p w14:paraId="612A9F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single" w:color="auto" w:sz="12" w:space="0"/>
            </w:tcBorders>
            <w:shd w:val="clear" w:color="auto" w:fill="FFFFFF"/>
            <w:vAlign w:val="center"/>
          </w:tcPr>
          <w:p w14:paraId="30DC75E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是</w:t>
            </w:r>
          </w:p>
        </w:tc>
        <w:tc>
          <w:tcPr>
            <w:tcW w:w="986" w:type="pct"/>
            <w:tcBorders>
              <w:top w:val="nil"/>
              <w:left w:val="nil"/>
              <w:bottom w:val="single" w:color="auto" w:sz="12" w:space="0"/>
              <w:right w:val="nil"/>
            </w:tcBorders>
            <w:shd w:val="clear" w:color="auto" w:fill="FFFFFF"/>
            <w:vAlign w:val="center"/>
          </w:tcPr>
          <w:p w14:paraId="5AE3120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bl>
    <w:p w14:paraId="144416F1">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表4.2 </w:t>
      </w:r>
      <w:r>
        <w:rPr>
          <w:rFonts w:hint="default" w:ascii="Times New Roman" w:hAnsi="Times New Roman" w:eastAsia="宋体" w:cs="Times New Roman"/>
          <w:color w:val="auto"/>
          <w:lang w:val="en-US" w:eastAsia="zh-CN"/>
        </w:rPr>
        <w:t>购物车</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60"/>
        <w:gridCol w:w="1829"/>
        <w:gridCol w:w="1501"/>
        <w:gridCol w:w="899"/>
        <w:gridCol w:w="712"/>
        <w:gridCol w:w="1794"/>
      </w:tblGrid>
      <w:tr w14:paraId="34F87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297" w:type="pct"/>
            <w:tcBorders>
              <w:top w:val="single" w:color="000000" w:sz="12" w:space="0"/>
              <w:left w:val="nil"/>
              <w:bottom w:val="single" w:color="auto" w:sz="12" w:space="0"/>
              <w:tl2br w:val="nil"/>
            </w:tcBorders>
            <w:shd w:val="clear" w:color="auto" w:fill="FFFFFF"/>
            <w:vAlign w:val="center"/>
          </w:tcPr>
          <w:p w14:paraId="38A829D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5" w:type="pct"/>
            <w:tcBorders>
              <w:top w:val="single" w:color="000000" w:sz="12" w:space="0"/>
              <w:left w:val="nil"/>
              <w:bottom w:val="single" w:color="auto" w:sz="12" w:space="0"/>
            </w:tcBorders>
            <w:shd w:val="clear" w:color="auto" w:fill="FFFFFF"/>
            <w:vAlign w:val="center"/>
          </w:tcPr>
          <w:p w14:paraId="425FFB3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25" w:type="pct"/>
            <w:tcBorders>
              <w:top w:val="single" w:color="000000" w:sz="12" w:space="0"/>
              <w:left w:val="nil"/>
              <w:bottom w:val="single" w:color="auto" w:sz="12" w:space="0"/>
            </w:tcBorders>
            <w:shd w:val="clear" w:color="auto" w:fill="FFFFFF"/>
            <w:vAlign w:val="center"/>
          </w:tcPr>
          <w:p w14:paraId="2D04C4B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94" w:type="pct"/>
            <w:tcBorders>
              <w:top w:val="single" w:color="000000" w:sz="12" w:space="0"/>
              <w:left w:val="nil"/>
              <w:bottom w:val="single" w:color="auto" w:sz="12" w:space="0"/>
            </w:tcBorders>
            <w:shd w:val="clear" w:color="auto" w:fill="FFFFFF"/>
            <w:vAlign w:val="center"/>
          </w:tcPr>
          <w:p w14:paraId="2936457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1" w:type="pct"/>
            <w:tcBorders>
              <w:top w:val="single" w:color="000000" w:sz="12" w:space="0"/>
              <w:left w:val="nil"/>
              <w:bottom w:val="single" w:color="auto" w:sz="12" w:space="0"/>
            </w:tcBorders>
            <w:shd w:val="clear" w:color="auto" w:fill="FFFFFF"/>
            <w:vAlign w:val="center"/>
          </w:tcPr>
          <w:p w14:paraId="39F7FB8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86" w:type="pct"/>
            <w:tcBorders>
              <w:top w:val="single" w:color="000000" w:sz="12" w:space="0"/>
              <w:left w:val="nil"/>
              <w:bottom w:val="single" w:color="auto" w:sz="12" w:space="0"/>
              <w:right w:val="nil"/>
            </w:tcBorders>
            <w:shd w:val="clear" w:color="auto" w:fill="FFFFFF"/>
            <w:vAlign w:val="center"/>
          </w:tcPr>
          <w:p w14:paraId="394A195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1CA58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single" w:color="auto" w:sz="12" w:space="0"/>
              <w:left w:val="nil"/>
              <w:bottom w:val="nil"/>
            </w:tcBorders>
            <w:shd w:val="clear" w:color="auto" w:fill="FFFFFF"/>
            <w:vAlign w:val="center"/>
          </w:tcPr>
          <w:p w14:paraId="76BE010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buy_</w:t>
            </w:r>
            <w:r>
              <w:rPr>
                <w:rFonts w:hint="default" w:ascii="Times New Roman" w:hAnsi="Times New Roman" w:eastAsia="宋体" w:cs="Times New Roman"/>
                <w:b w:val="0"/>
                <w:bCs/>
                <w:color w:val="000000"/>
                <w:kern w:val="0"/>
                <w:sz w:val="21"/>
                <w:szCs w:val="21"/>
                <w:lang w:val="en-US" w:eastAsia="zh-CN" w:bidi="ar"/>
              </w:rPr>
              <w:t>id</w:t>
            </w:r>
          </w:p>
        </w:tc>
        <w:tc>
          <w:tcPr>
            <w:tcW w:w="1005" w:type="pct"/>
            <w:tcBorders>
              <w:top w:val="single" w:color="auto" w:sz="12" w:space="0"/>
              <w:left w:val="nil"/>
              <w:bottom w:val="nil"/>
            </w:tcBorders>
            <w:shd w:val="clear" w:color="auto" w:fill="FFFFFF"/>
            <w:vAlign w:val="center"/>
          </w:tcPr>
          <w:p w14:paraId="3DF4A6A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25" w:type="pct"/>
            <w:tcBorders>
              <w:top w:val="single" w:color="auto" w:sz="12" w:space="0"/>
              <w:left w:val="nil"/>
              <w:bottom w:val="nil"/>
            </w:tcBorders>
            <w:shd w:val="clear" w:color="auto" w:fill="FFFFFF"/>
            <w:vAlign w:val="center"/>
          </w:tcPr>
          <w:p w14:paraId="401E923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94" w:type="pct"/>
            <w:tcBorders>
              <w:top w:val="single" w:color="auto" w:sz="12" w:space="0"/>
              <w:left w:val="nil"/>
              <w:bottom w:val="nil"/>
            </w:tcBorders>
            <w:shd w:val="clear" w:color="auto" w:fill="FFFFFF"/>
            <w:vAlign w:val="center"/>
          </w:tcPr>
          <w:p w14:paraId="66CF459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91" w:type="pct"/>
            <w:tcBorders>
              <w:top w:val="single" w:color="auto" w:sz="12" w:space="0"/>
              <w:left w:val="nil"/>
              <w:bottom w:val="nil"/>
            </w:tcBorders>
            <w:shd w:val="clear" w:color="auto" w:fill="FFFFFF"/>
            <w:vAlign w:val="center"/>
          </w:tcPr>
          <w:p w14:paraId="2CB6B42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86" w:type="pct"/>
            <w:tcBorders>
              <w:top w:val="single" w:color="auto" w:sz="12" w:space="0"/>
              <w:left w:val="nil"/>
              <w:bottom w:val="nil"/>
              <w:right w:val="nil"/>
            </w:tcBorders>
            <w:shd w:val="clear" w:color="auto" w:fill="FFFFFF"/>
            <w:vAlign w:val="center"/>
          </w:tcPr>
          <w:p w14:paraId="4D159D7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购物车id</w:t>
            </w:r>
          </w:p>
        </w:tc>
      </w:tr>
      <w:tr w14:paraId="5BD4F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3B981F4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addtime</w:t>
            </w:r>
          </w:p>
        </w:tc>
        <w:tc>
          <w:tcPr>
            <w:tcW w:w="1005" w:type="pct"/>
            <w:tcBorders>
              <w:top w:val="nil"/>
              <w:left w:val="nil"/>
              <w:bottom w:val="nil"/>
            </w:tcBorders>
            <w:shd w:val="clear" w:color="auto" w:fill="FFFFFF"/>
            <w:vAlign w:val="center"/>
          </w:tcPr>
          <w:p w14:paraId="4B6973E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timestamp(0)</w:t>
            </w:r>
          </w:p>
        </w:tc>
        <w:tc>
          <w:tcPr>
            <w:tcW w:w="825" w:type="pct"/>
            <w:tcBorders>
              <w:top w:val="nil"/>
              <w:left w:val="nil"/>
              <w:bottom w:val="nil"/>
            </w:tcBorders>
            <w:shd w:val="clear" w:color="auto" w:fill="FFFFFF"/>
            <w:vAlign w:val="center"/>
          </w:tcPr>
          <w:p w14:paraId="1408AC9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94" w:type="pct"/>
            <w:tcBorders>
              <w:top w:val="nil"/>
              <w:left w:val="nil"/>
              <w:bottom w:val="nil"/>
            </w:tcBorders>
            <w:shd w:val="clear" w:color="auto" w:fill="FFFFFF"/>
            <w:vAlign w:val="center"/>
          </w:tcPr>
          <w:p w14:paraId="38B389E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3DDAF61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nil"/>
              <w:left w:val="nil"/>
              <w:bottom w:val="nil"/>
              <w:right w:val="nil"/>
            </w:tcBorders>
            <w:shd w:val="clear" w:color="auto" w:fill="FFFFFF"/>
            <w:vAlign w:val="center"/>
          </w:tcPr>
          <w:p w14:paraId="76A23F4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创建时间</w:t>
            </w:r>
          </w:p>
        </w:tc>
      </w:tr>
      <w:tr w14:paraId="0FCBB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184E99D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price</w:t>
            </w:r>
          </w:p>
        </w:tc>
        <w:tc>
          <w:tcPr>
            <w:tcW w:w="1005" w:type="pct"/>
            <w:tcBorders>
              <w:top w:val="nil"/>
              <w:left w:val="nil"/>
              <w:bottom w:val="nil"/>
            </w:tcBorders>
            <w:shd w:val="clear" w:color="auto" w:fill="FFFFFF"/>
            <w:vAlign w:val="center"/>
          </w:tcPr>
          <w:p w14:paraId="40AD410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w:t>
            </w:r>
            <w:r>
              <w:rPr>
                <w:rFonts w:hint="eastAsia" w:ascii="Times New Roman" w:hAnsi="Times New Roman" w:cs="Times New Roman"/>
                <w:b w:val="0"/>
                <w:bCs/>
                <w:color w:val="000000"/>
                <w:kern w:val="0"/>
                <w:sz w:val="21"/>
                <w:szCs w:val="21"/>
                <w:lang w:val="en-US" w:eastAsia="zh-CN" w:bidi="ar"/>
              </w:rPr>
              <w:t>ecimal</w:t>
            </w:r>
          </w:p>
        </w:tc>
        <w:tc>
          <w:tcPr>
            <w:tcW w:w="825" w:type="pct"/>
            <w:tcBorders>
              <w:top w:val="nil"/>
              <w:left w:val="nil"/>
              <w:bottom w:val="nil"/>
            </w:tcBorders>
            <w:shd w:val="clear" w:color="auto" w:fill="FFFFFF"/>
            <w:vAlign w:val="center"/>
          </w:tcPr>
          <w:p w14:paraId="5284D4D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94" w:type="pct"/>
            <w:tcBorders>
              <w:top w:val="nil"/>
              <w:left w:val="nil"/>
              <w:bottom w:val="nil"/>
            </w:tcBorders>
            <w:shd w:val="clear" w:color="auto" w:fill="FFFFFF"/>
            <w:vAlign w:val="center"/>
          </w:tcPr>
          <w:p w14:paraId="4B37C17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22C18F2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nil"/>
              <w:left w:val="nil"/>
              <w:bottom w:val="nil"/>
              <w:right w:val="nil"/>
            </w:tcBorders>
            <w:shd w:val="clear" w:color="auto" w:fill="FFFFFF"/>
            <w:vAlign w:val="center"/>
          </w:tcPr>
          <w:p w14:paraId="58AB670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单价</w:t>
            </w:r>
          </w:p>
        </w:tc>
      </w:tr>
      <w:tr w14:paraId="3B544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single" w:color="000000" w:sz="12" w:space="0"/>
            </w:tcBorders>
            <w:shd w:val="clear" w:color="auto" w:fill="FFFFFF"/>
            <w:vAlign w:val="center"/>
          </w:tcPr>
          <w:p w14:paraId="077BE98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buynumber</w:t>
            </w:r>
          </w:p>
        </w:tc>
        <w:tc>
          <w:tcPr>
            <w:tcW w:w="1005" w:type="pct"/>
            <w:tcBorders>
              <w:top w:val="nil"/>
              <w:left w:val="nil"/>
              <w:bottom w:val="single" w:color="000000" w:sz="12" w:space="0"/>
            </w:tcBorders>
            <w:shd w:val="clear" w:color="auto" w:fill="FFFFFF"/>
            <w:vAlign w:val="center"/>
          </w:tcPr>
          <w:p w14:paraId="72744C3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int(11)</w:t>
            </w:r>
          </w:p>
        </w:tc>
        <w:tc>
          <w:tcPr>
            <w:tcW w:w="825" w:type="pct"/>
            <w:tcBorders>
              <w:top w:val="nil"/>
              <w:left w:val="nil"/>
              <w:bottom w:val="single" w:color="000000" w:sz="12" w:space="0"/>
            </w:tcBorders>
            <w:shd w:val="clear" w:color="auto" w:fill="FFFFFF"/>
            <w:vAlign w:val="center"/>
          </w:tcPr>
          <w:p w14:paraId="24114F2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94" w:type="pct"/>
            <w:tcBorders>
              <w:top w:val="nil"/>
              <w:left w:val="nil"/>
              <w:bottom w:val="single" w:color="000000" w:sz="12" w:space="0"/>
            </w:tcBorders>
            <w:shd w:val="clear" w:color="auto" w:fill="FFFFFF"/>
            <w:vAlign w:val="center"/>
          </w:tcPr>
          <w:p w14:paraId="7C93ABA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single" w:color="000000" w:sz="12" w:space="0"/>
            </w:tcBorders>
            <w:shd w:val="clear" w:color="auto" w:fill="FFFFFF"/>
            <w:vAlign w:val="center"/>
          </w:tcPr>
          <w:p w14:paraId="06147E1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6" w:type="pct"/>
            <w:tcBorders>
              <w:top w:val="nil"/>
              <w:left w:val="nil"/>
              <w:bottom w:val="single" w:color="000000" w:sz="12" w:space="0"/>
              <w:right w:val="nil"/>
            </w:tcBorders>
            <w:shd w:val="clear" w:color="auto" w:fill="FFFFFF"/>
            <w:vAlign w:val="center"/>
          </w:tcPr>
          <w:p w14:paraId="72B1EB2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购买数量</w:t>
            </w:r>
          </w:p>
        </w:tc>
      </w:tr>
    </w:tbl>
    <w:p w14:paraId="6A061EE4">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表4.3 </w:t>
      </w:r>
      <w:r>
        <w:rPr>
          <w:rFonts w:hint="default" w:ascii="Times New Roman" w:hAnsi="Times New Roman" w:eastAsia="宋体" w:cs="Times New Roman"/>
          <w:color w:val="auto"/>
          <w:lang w:val="en-US" w:eastAsia="zh-CN"/>
        </w:rPr>
        <w:t>在线客服</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51"/>
        <w:gridCol w:w="1838"/>
        <w:gridCol w:w="1501"/>
        <w:gridCol w:w="888"/>
        <w:gridCol w:w="704"/>
        <w:gridCol w:w="1813"/>
      </w:tblGrid>
      <w:tr w14:paraId="404D9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single" w:color="000000" w:sz="12" w:space="0"/>
              <w:left w:val="nil"/>
              <w:bottom w:val="single" w:color="auto" w:sz="12" w:space="0"/>
              <w:tl2br w:val="nil"/>
            </w:tcBorders>
            <w:shd w:val="clear" w:color="auto" w:fill="FFFFFF"/>
            <w:vAlign w:val="center"/>
          </w:tcPr>
          <w:p w14:paraId="7D0D10A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10" w:type="pct"/>
            <w:tcBorders>
              <w:top w:val="single" w:color="000000" w:sz="12" w:space="0"/>
              <w:left w:val="nil"/>
              <w:bottom w:val="single" w:color="auto" w:sz="12" w:space="0"/>
            </w:tcBorders>
            <w:shd w:val="clear" w:color="auto" w:fill="FFFFFF"/>
            <w:vAlign w:val="center"/>
          </w:tcPr>
          <w:p w14:paraId="5785DDA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25" w:type="pct"/>
            <w:tcBorders>
              <w:top w:val="single" w:color="000000" w:sz="12" w:space="0"/>
              <w:left w:val="nil"/>
              <w:bottom w:val="single" w:color="auto" w:sz="12" w:space="0"/>
            </w:tcBorders>
            <w:shd w:val="clear" w:color="auto" w:fill="FFFFFF"/>
            <w:vAlign w:val="center"/>
          </w:tcPr>
          <w:p w14:paraId="2AFF37B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88" w:type="pct"/>
            <w:tcBorders>
              <w:top w:val="single" w:color="000000" w:sz="12" w:space="0"/>
              <w:left w:val="nil"/>
              <w:bottom w:val="single" w:color="auto" w:sz="12" w:space="0"/>
            </w:tcBorders>
            <w:shd w:val="clear" w:color="auto" w:fill="FFFFFF"/>
            <w:vAlign w:val="center"/>
          </w:tcPr>
          <w:p w14:paraId="71DC503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87" w:type="pct"/>
            <w:tcBorders>
              <w:top w:val="single" w:color="000000" w:sz="12" w:space="0"/>
              <w:left w:val="nil"/>
              <w:bottom w:val="single" w:color="auto" w:sz="12" w:space="0"/>
            </w:tcBorders>
            <w:shd w:val="clear" w:color="auto" w:fill="FFFFFF"/>
            <w:vAlign w:val="center"/>
          </w:tcPr>
          <w:p w14:paraId="3DE5DB6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96" w:type="pct"/>
            <w:tcBorders>
              <w:top w:val="single" w:color="000000" w:sz="12" w:space="0"/>
              <w:left w:val="nil"/>
              <w:bottom w:val="single" w:color="auto" w:sz="12" w:space="0"/>
              <w:right w:val="nil"/>
            </w:tcBorders>
            <w:shd w:val="clear" w:color="auto" w:fill="FFFFFF"/>
            <w:vAlign w:val="center"/>
          </w:tcPr>
          <w:p w14:paraId="066B639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4C288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single" w:color="auto" w:sz="12" w:space="0"/>
              <w:left w:val="nil"/>
              <w:bottom w:val="nil"/>
            </w:tcBorders>
            <w:shd w:val="clear" w:color="auto" w:fill="FFFFFF"/>
            <w:vAlign w:val="center"/>
          </w:tcPr>
          <w:p w14:paraId="708AB76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reply_</w:t>
            </w:r>
            <w:r>
              <w:rPr>
                <w:rFonts w:hint="default" w:ascii="Times New Roman" w:hAnsi="Times New Roman" w:eastAsia="宋体" w:cs="Times New Roman"/>
                <w:b w:val="0"/>
                <w:bCs/>
                <w:color w:val="000000"/>
                <w:kern w:val="0"/>
                <w:sz w:val="21"/>
                <w:szCs w:val="21"/>
                <w:lang w:val="en-US" w:eastAsia="zh-CN" w:bidi="ar"/>
              </w:rPr>
              <w:t>id</w:t>
            </w:r>
          </w:p>
        </w:tc>
        <w:tc>
          <w:tcPr>
            <w:tcW w:w="1010" w:type="pct"/>
            <w:tcBorders>
              <w:top w:val="single" w:color="auto" w:sz="12" w:space="0"/>
              <w:left w:val="nil"/>
              <w:bottom w:val="nil"/>
            </w:tcBorders>
            <w:shd w:val="clear" w:color="auto" w:fill="FFFFFF"/>
            <w:vAlign w:val="center"/>
          </w:tcPr>
          <w:p w14:paraId="29AA4E3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25" w:type="pct"/>
            <w:tcBorders>
              <w:top w:val="single" w:color="auto" w:sz="12" w:space="0"/>
              <w:left w:val="nil"/>
              <w:bottom w:val="nil"/>
            </w:tcBorders>
            <w:shd w:val="clear" w:color="auto" w:fill="FFFFFF"/>
            <w:vAlign w:val="center"/>
          </w:tcPr>
          <w:p w14:paraId="4574DE5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8" w:type="pct"/>
            <w:tcBorders>
              <w:top w:val="single" w:color="auto" w:sz="12" w:space="0"/>
              <w:left w:val="nil"/>
              <w:bottom w:val="nil"/>
            </w:tcBorders>
            <w:shd w:val="clear" w:color="auto" w:fill="FFFFFF"/>
            <w:vAlign w:val="center"/>
          </w:tcPr>
          <w:p w14:paraId="549EBA4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87" w:type="pct"/>
            <w:tcBorders>
              <w:top w:val="single" w:color="auto" w:sz="12" w:space="0"/>
              <w:left w:val="nil"/>
              <w:bottom w:val="nil"/>
            </w:tcBorders>
            <w:shd w:val="clear" w:color="auto" w:fill="FFFFFF"/>
            <w:vAlign w:val="center"/>
          </w:tcPr>
          <w:p w14:paraId="36F02FB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96" w:type="pct"/>
            <w:tcBorders>
              <w:top w:val="single" w:color="auto" w:sz="12" w:space="0"/>
              <w:left w:val="nil"/>
              <w:bottom w:val="nil"/>
              <w:right w:val="nil"/>
            </w:tcBorders>
            <w:shd w:val="clear" w:color="auto" w:fill="FFFFFF"/>
            <w:vAlign w:val="center"/>
          </w:tcPr>
          <w:p w14:paraId="1165518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客服id</w:t>
            </w:r>
          </w:p>
        </w:tc>
      </w:tr>
      <w:tr w14:paraId="42641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7504F42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addtime</w:t>
            </w:r>
          </w:p>
        </w:tc>
        <w:tc>
          <w:tcPr>
            <w:tcW w:w="1010" w:type="pct"/>
            <w:tcBorders>
              <w:top w:val="nil"/>
              <w:left w:val="nil"/>
              <w:bottom w:val="nil"/>
            </w:tcBorders>
            <w:shd w:val="clear" w:color="auto" w:fill="FFFFFF"/>
            <w:vAlign w:val="center"/>
          </w:tcPr>
          <w:p w14:paraId="06D15A7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timestamp(0)</w:t>
            </w:r>
          </w:p>
        </w:tc>
        <w:tc>
          <w:tcPr>
            <w:tcW w:w="825" w:type="pct"/>
            <w:tcBorders>
              <w:top w:val="nil"/>
              <w:left w:val="nil"/>
              <w:bottom w:val="nil"/>
            </w:tcBorders>
            <w:shd w:val="clear" w:color="auto" w:fill="FFFFFF"/>
            <w:vAlign w:val="center"/>
          </w:tcPr>
          <w:p w14:paraId="0DE9548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8" w:type="pct"/>
            <w:tcBorders>
              <w:top w:val="nil"/>
              <w:left w:val="nil"/>
              <w:bottom w:val="nil"/>
            </w:tcBorders>
            <w:shd w:val="clear" w:color="auto" w:fill="FFFFFF"/>
            <w:vAlign w:val="center"/>
          </w:tcPr>
          <w:p w14:paraId="4D0F5F6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tcBorders>
              <w:top w:val="nil"/>
              <w:left w:val="nil"/>
              <w:bottom w:val="nil"/>
            </w:tcBorders>
            <w:shd w:val="clear" w:color="auto" w:fill="FFFFFF"/>
            <w:vAlign w:val="center"/>
          </w:tcPr>
          <w:p w14:paraId="331863D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6" w:type="pct"/>
            <w:tcBorders>
              <w:top w:val="nil"/>
              <w:left w:val="nil"/>
              <w:bottom w:val="nil"/>
              <w:right w:val="nil"/>
            </w:tcBorders>
            <w:shd w:val="clear" w:color="auto" w:fill="FFFFFF"/>
            <w:vAlign w:val="center"/>
          </w:tcPr>
          <w:p w14:paraId="6F8B125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聊天</w:t>
            </w:r>
            <w:r>
              <w:rPr>
                <w:rFonts w:hint="default" w:ascii="Times New Roman" w:hAnsi="Times New Roman" w:eastAsia="宋体" w:cs="Times New Roman"/>
                <w:b w:val="0"/>
                <w:bCs/>
                <w:color w:val="000000"/>
                <w:kern w:val="0"/>
                <w:sz w:val="21"/>
                <w:szCs w:val="21"/>
                <w:lang w:val="en-US" w:eastAsia="zh-CN" w:bidi="ar"/>
              </w:rPr>
              <w:t>时间</w:t>
            </w:r>
          </w:p>
        </w:tc>
      </w:tr>
      <w:tr w14:paraId="3AC84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572C5CB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isreply</w:t>
            </w:r>
          </w:p>
        </w:tc>
        <w:tc>
          <w:tcPr>
            <w:tcW w:w="1010" w:type="pct"/>
            <w:tcBorders>
              <w:top w:val="nil"/>
              <w:left w:val="nil"/>
              <w:bottom w:val="nil"/>
            </w:tcBorders>
            <w:shd w:val="clear" w:color="auto" w:fill="FFFFFF"/>
            <w:vAlign w:val="center"/>
          </w:tcPr>
          <w:p w14:paraId="2D27944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int(11)</w:t>
            </w:r>
          </w:p>
        </w:tc>
        <w:tc>
          <w:tcPr>
            <w:tcW w:w="825" w:type="pct"/>
            <w:tcBorders>
              <w:top w:val="nil"/>
              <w:left w:val="nil"/>
              <w:bottom w:val="nil"/>
            </w:tcBorders>
            <w:shd w:val="clear" w:color="auto" w:fill="FFFFFF"/>
            <w:vAlign w:val="center"/>
          </w:tcPr>
          <w:p w14:paraId="4CDB22D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719D64A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tcBorders>
              <w:top w:val="nil"/>
              <w:left w:val="nil"/>
              <w:bottom w:val="nil"/>
            </w:tcBorders>
            <w:shd w:val="clear" w:color="auto" w:fill="FFFFFF"/>
            <w:vAlign w:val="center"/>
          </w:tcPr>
          <w:p w14:paraId="771744D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6" w:type="pct"/>
            <w:tcBorders>
              <w:top w:val="nil"/>
              <w:left w:val="nil"/>
              <w:bottom w:val="nil"/>
              <w:right w:val="nil"/>
            </w:tcBorders>
            <w:shd w:val="clear" w:color="auto" w:fill="FFFFFF"/>
            <w:vAlign w:val="center"/>
          </w:tcPr>
          <w:p w14:paraId="6C993D1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是否回复</w:t>
            </w:r>
          </w:p>
        </w:tc>
      </w:tr>
      <w:tr w14:paraId="222DF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507D515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reply</w:t>
            </w:r>
          </w:p>
        </w:tc>
        <w:tc>
          <w:tcPr>
            <w:tcW w:w="1010" w:type="pct"/>
            <w:tcBorders>
              <w:top w:val="nil"/>
              <w:left w:val="nil"/>
              <w:bottom w:val="nil"/>
            </w:tcBorders>
            <w:shd w:val="clear" w:color="auto" w:fill="FFFFFF"/>
            <w:vAlign w:val="center"/>
          </w:tcPr>
          <w:p w14:paraId="51E70A2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25" w:type="pct"/>
            <w:tcBorders>
              <w:top w:val="nil"/>
              <w:left w:val="nil"/>
              <w:bottom w:val="nil"/>
            </w:tcBorders>
            <w:shd w:val="clear" w:color="auto" w:fill="FFFFFF"/>
            <w:vAlign w:val="center"/>
          </w:tcPr>
          <w:p w14:paraId="4759768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73B0C4D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tcBorders>
              <w:top w:val="nil"/>
              <w:left w:val="nil"/>
              <w:bottom w:val="nil"/>
            </w:tcBorders>
            <w:shd w:val="clear" w:color="auto" w:fill="FFFFFF"/>
            <w:vAlign w:val="center"/>
          </w:tcPr>
          <w:p w14:paraId="43A9607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6" w:type="pct"/>
            <w:tcBorders>
              <w:top w:val="nil"/>
              <w:left w:val="nil"/>
              <w:bottom w:val="nil"/>
              <w:right w:val="nil"/>
            </w:tcBorders>
            <w:shd w:val="clear" w:color="auto" w:fill="FFFFFF"/>
            <w:vAlign w:val="center"/>
          </w:tcPr>
          <w:p w14:paraId="76BBF03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回复</w:t>
            </w:r>
            <w:r>
              <w:rPr>
                <w:rFonts w:hint="eastAsia" w:ascii="Times New Roman" w:hAnsi="Times New Roman" w:cs="Times New Roman"/>
                <w:b w:val="0"/>
                <w:bCs/>
                <w:color w:val="000000"/>
                <w:kern w:val="0"/>
                <w:sz w:val="21"/>
                <w:szCs w:val="21"/>
                <w:lang w:val="en-US" w:eastAsia="zh-CN" w:bidi="ar"/>
              </w:rPr>
              <w:t>内容</w:t>
            </w:r>
          </w:p>
        </w:tc>
      </w:tr>
      <w:tr w14:paraId="5958F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single" w:color="000000" w:sz="12" w:space="0"/>
            </w:tcBorders>
            <w:shd w:val="clear" w:color="auto" w:fill="FFFFFF"/>
            <w:vAlign w:val="center"/>
          </w:tcPr>
          <w:p w14:paraId="249C0F0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10" w:type="pct"/>
            <w:tcBorders>
              <w:top w:val="nil"/>
              <w:left w:val="nil"/>
              <w:bottom w:val="single" w:color="000000" w:sz="12" w:space="0"/>
            </w:tcBorders>
            <w:shd w:val="clear" w:color="auto" w:fill="FFFFFF"/>
            <w:vAlign w:val="center"/>
          </w:tcPr>
          <w:p w14:paraId="4A17D4A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25" w:type="pct"/>
            <w:tcBorders>
              <w:top w:val="nil"/>
              <w:left w:val="nil"/>
              <w:bottom w:val="single" w:color="000000" w:sz="12" w:space="0"/>
            </w:tcBorders>
            <w:shd w:val="clear" w:color="auto" w:fill="FFFFFF"/>
            <w:vAlign w:val="center"/>
          </w:tcPr>
          <w:p w14:paraId="79B5DA2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8" w:type="pct"/>
            <w:tcBorders>
              <w:top w:val="nil"/>
              <w:left w:val="nil"/>
              <w:bottom w:val="single" w:color="000000" w:sz="12" w:space="0"/>
            </w:tcBorders>
            <w:shd w:val="clear" w:color="auto" w:fill="FFFFFF"/>
            <w:vAlign w:val="center"/>
          </w:tcPr>
          <w:p w14:paraId="5AB308E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tcBorders>
              <w:top w:val="nil"/>
              <w:left w:val="nil"/>
              <w:bottom w:val="single" w:color="000000" w:sz="12" w:space="0"/>
            </w:tcBorders>
            <w:shd w:val="clear" w:color="auto" w:fill="FFFFFF"/>
            <w:vAlign w:val="center"/>
          </w:tcPr>
          <w:p w14:paraId="5528B88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是</w:t>
            </w:r>
          </w:p>
        </w:tc>
        <w:tc>
          <w:tcPr>
            <w:tcW w:w="996" w:type="pct"/>
            <w:tcBorders>
              <w:top w:val="nil"/>
              <w:left w:val="nil"/>
              <w:bottom w:val="single" w:color="000000" w:sz="12" w:space="0"/>
              <w:right w:val="nil"/>
            </w:tcBorders>
            <w:shd w:val="clear" w:color="auto" w:fill="FFFFFF"/>
            <w:vAlign w:val="center"/>
          </w:tcPr>
          <w:p w14:paraId="73A3610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bl>
    <w:p w14:paraId="25637255">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表4.4 </w:t>
      </w:r>
      <w:r>
        <w:rPr>
          <w:rFonts w:hint="default" w:ascii="Times New Roman" w:hAnsi="Times New Roman" w:eastAsia="宋体" w:cs="Times New Roman"/>
          <w:color w:val="auto"/>
          <w:lang w:val="en-US" w:eastAsia="zh-CN"/>
        </w:rPr>
        <w:t>抽奖活动</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59"/>
        <w:gridCol w:w="1822"/>
        <w:gridCol w:w="1512"/>
        <w:gridCol w:w="888"/>
        <w:gridCol w:w="712"/>
        <w:gridCol w:w="1802"/>
      </w:tblGrid>
      <w:tr w14:paraId="48912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297" w:type="pct"/>
            <w:tcBorders>
              <w:top w:val="single" w:color="000000" w:sz="12" w:space="0"/>
              <w:left w:val="nil"/>
              <w:bottom w:val="single" w:color="auto" w:sz="12" w:space="0"/>
              <w:tl2br w:val="nil"/>
            </w:tcBorders>
            <w:shd w:val="clear" w:color="auto" w:fill="FFFFFF"/>
            <w:vAlign w:val="center"/>
          </w:tcPr>
          <w:p w14:paraId="4C91698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1" w:type="pct"/>
            <w:tcBorders>
              <w:top w:val="single" w:color="000000" w:sz="12" w:space="0"/>
              <w:left w:val="nil"/>
              <w:bottom w:val="single" w:color="auto" w:sz="12" w:space="0"/>
            </w:tcBorders>
            <w:shd w:val="clear" w:color="auto" w:fill="FFFFFF"/>
            <w:vAlign w:val="center"/>
          </w:tcPr>
          <w:p w14:paraId="1AA89A6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31" w:type="pct"/>
            <w:tcBorders>
              <w:top w:val="single" w:color="000000" w:sz="12" w:space="0"/>
              <w:left w:val="nil"/>
              <w:bottom w:val="single" w:color="auto" w:sz="12" w:space="0"/>
            </w:tcBorders>
            <w:shd w:val="clear" w:color="auto" w:fill="FFFFFF"/>
            <w:vAlign w:val="center"/>
          </w:tcPr>
          <w:p w14:paraId="7AE82C7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88" w:type="pct"/>
            <w:tcBorders>
              <w:top w:val="single" w:color="000000" w:sz="12" w:space="0"/>
              <w:left w:val="nil"/>
              <w:bottom w:val="single" w:color="auto" w:sz="12" w:space="0"/>
            </w:tcBorders>
            <w:shd w:val="clear" w:color="auto" w:fill="FFFFFF"/>
            <w:vAlign w:val="center"/>
          </w:tcPr>
          <w:p w14:paraId="2233565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1" w:type="pct"/>
            <w:tcBorders>
              <w:top w:val="single" w:color="000000" w:sz="12" w:space="0"/>
              <w:left w:val="nil"/>
              <w:bottom w:val="single" w:color="auto" w:sz="12" w:space="0"/>
            </w:tcBorders>
            <w:shd w:val="clear" w:color="auto" w:fill="FFFFFF"/>
            <w:vAlign w:val="center"/>
          </w:tcPr>
          <w:p w14:paraId="4DC2D27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90" w:type="pct"/>
            <w:tcBorders>
              <w:top w:val="single" w:color="000000" w:sz="12" w:space="0"/>
              <w:left w:val="nil"/>
              <w:bottom w:val="single" w:color="auto" w:sz="12" w:space="0"/>
              <w:right w:val="nil"/>
            </w:tcBorders>
            <w:shd w:val="clear" w:color="auto" w:fill="FFFFFF"/>
            <w:vAlign w:val="center"/>
          </w:tcPr>
          <w:p w14:paraId="07C416D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3CDC3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single" w:color="auto" w:sz="12" w:space="0"/>
              <w:left w:val="nil"/>
              <w:bottom w:val="nil"/>
            </w:tcBorders>
            <w:shd w:val="clear" w:color="auto" w:fill="FFFFFF"/>
            <w:vAlign w:val="center"/>
          </w:tcPr>
          <w:p w14:paraId="2784EC1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single" w:color="auto" w:sz="12" w:space="0"/>
              <w:left w:val="nil"/>
              <w:bottom w:val="nil"/>
            </w:tcBorders>
            <w:shd w:val="clear" w:color="auto" w:fill="FFFFFF"/>
            <w:vAlign w:val="center"/>
          </w:tcPr>
          <w:p w14:paraId="567A2F7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31" w:type="pct"/>
            <w:tcBorders>
              <w:top w:val="single" w:color="auto" w:sz="12" w:space="0"/>
              <w:left w:val="nil"/>
              <w:bottom w:val="nil"/>
            </w:tcBorders>
            <w:shd w:val="clear" w:color="auto" w:fill="FFFFFF"/>
            <w:vAlign w:val="center"/>
          </w:tcPr>
          <w:p w14:paraId="1E668A8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8" w:type="pct"/>
            <w:tcBorders>
              <w:top w:val="single" w:color="auto" w:sz="12" w:space="0"/>
              <w:left w:val="nil"/>
              <w:bottom w:val="nil"/>
            </w:tcBorders>
            <w:shd w:val="clear" w:color="auto" w:fill="FFFFFF"/>
            <w:vAlign w:val="center"/>
          </w:tcPr>
          <w:p w14:paraId="4B60155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91" w:type="pct"/>
            <w:tcBorders>
              <w:top w:val="single" w:color="auto" w:sz="12" w:space="0"/>
              <w:left w:val="nil"/>
              <w:bottom w:val="nil"/>
            </w:tcBorders>
            <w:shd w:val="clear" w:color="auto" w:fill="FFFFFF"/>
            <w:vAlign w:val="center"/>
          </w:tcPr>
          <w:p w14:paraId="0D7AD37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90" w:type="pct"/>
            <w:tcBorders>
              <w:top w:val="single" w:color="auto" w:sz="12" w:space="0"/>
              <w:left w:val="nil"/>
              <w:bottom w:val="nil"/>
              <w:right w:val="nil"/>
            </w:tcBorders>
            <w:shd w:val="clear" w:color="auto" w:fill="FFFFFF"/>
            <w:vAlign w:val="center"/>
          </w:tcPr>
          <w:p w14:paraId="198E48B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活动id</w:t>
            </w:r>
          </w:p>
        </w:tc>
      </w:tr>
      <w:tr w14:paraId="40F56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4B3F139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huodongmingcheng</w:t>
            </w:r>
          </w:p>
        </w:tc>
        <w:tc>
          <w:tcPr>
            <w:tcW w:w="1001" w:type="pct"/>
            <w:tcBorders>
              <w:top w:val="nil"/>
              <w:left w:val="nil"/>
              <w:bottom w:val="nil"/>
            </w:tcBorders>
            <w:shd w:val="clear" w:color="auto" w:fill="FFFFFF"/>
            <w:vAlign w:val="center"/>
          </w:tcPr>
          <w:p w14:paraId="454EBCD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31" w:type="pct"/>
            <w:tcBorders>
              <w:top w:val="nil"/>
              <w:left w:val="nil"/>
              <w:bottom w:val="nil"/>
            </w:tcBorders>
            <w:shd w:val="clear" w:color="auto" w:fill="FFFFFF"/>
            <w:vAlign w:val="center"/>
          </w:tcPr>
          <w:p w14:paraId="1908645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5A38F14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1824067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46F234C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活动名称</w:t>
            </w:r>
          </w:p>
        </w:tc>
      </w:tr>
      <w:tr w14:paraId="483CD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7E6C1E8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jiangxiangshezhi</w:t>
            </w:r>
          </w:p>
        </w:tc>
        <w:tc>
          <w:tcPr>
            <w:tcW w:w="1001" w:type="pct"/>
            <w:tcBorders>
              <w:top w:val="nil"/>
              <w:left w:val="nil"/>
              <w:bottom w:val="nil"/>
            </w:tcBorders>
            <w:shd w:val="clear" w:color="auto" w:fill="FFFFFF"/>
            <w:vAlign w:val="center"/>
          </w:tcPr>
          <w:p w14:paraId="68C1F81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31" w:type="pct"/>
            <w:tcBorders>
              <w:top w:val="nil"/>
              <w:left w:val="nil"/>
              <w:bottom w:val="nil"/>
            </w:tcBorders>
            <w:shd w:val="clear" w:color="auto" w:fill="FFFFFF"/>
            <w:vAlign w:val="center"/>
          </w:tcPr>
          <w:p w14:paraId="3E8D5F6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40CDFE8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5DC78D9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3A542D7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奖项设置</w:t>
            </w:r>
          </w:p>
        </w:tc>
      </w:tr>
      <w:tr w14:paraId="6C975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7A1C8BE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huodongkaishishijian</w:t>
            </w:r>
          </w:p>
        </w:tc>
        <w:tc>
          <w:tcPr>
            <w:tcW w:w="1001" w:type="pct"/>
            <w:tcBorders>
              <w:top w:val="nil"/>
              <w:left w:val="nil"/>
              <w:bottom w:val="nil"/>
            </w:tcBorders>
            <w:shd w:val="clear" w:color="auto" w:fill="FFFFFF"/>
            <w:vAlign w:val="center"/>
          </w:tcPr>
          <w:p w14:paraId="3F65C57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datetime(0)</w:t>
            </w:r>
          </w:p>
        </w:tc>
        <w:tc>
          <w:tcPr>
            <w:tcW w:w="831" w:type="pct"/>
            <w:tcBorders>
              <w:top w:val="nil"/>
              <w:left w:val="nil"/>
              <w:bottom w:val="nil"/>
            </w:tcBorders>
            <w:shd w:val="clear" w:color="auto" w:fill="FFFFFF"/>
            <w:vAlign w:val="center"/>
          </w:tcPr>
          <w:p w14:paraId="6C74F23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06C69D5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14615E9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3F123D3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活动开始时间</w:t>
            </w:r>
          </w:p>
        </w:tc>
      </w:tr>
      <w:tr w14:paraId="40EAA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0" w:hRule="atLeast"/>
        </w:trPr>
        <w:tc>
          <w:tcPr>
            <w:tcW w:w="1297" w:type="pct"/>
            <w:tcBorders>
              <w:top w:val="nil"/>
              <w:left w:val="nil"/>
              <w:bottom w:val="nil"/>
            </w:tcBorders>
            <w:shd w:val="clear" w:color="auto" w:fill="FFFFFF"/>
            <w:vAlign w:val="center"/>
          </w:tcPr>
          <w:p w14:paraId="492577C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huodongjieshushijian</w:t>
            </w:r>
          </w:p>
        </w:tc>
        <w:tc>
          <w:tcPr>
            <w:tcW w:w="1001" w:type="pct"/>
            <w:tcBorders>
              <w:top w:val="nil"/>
              <w:left w:val="nil"/>
              <w:bottom w:val="nil"/>
            </w:tcBorders>
            <w:shd w:val="clear" w:color="auto" w:fill="FFFFFF"/>
            <w:vAlign w:val="center"/>
          </w:tcPr>
          <w:p w14:paraId="1F6DDFA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datetime(0)</w:t>
            </w:r>
          </w:p>
        </w:tc>
        <w:tc>
          <w:tcPr>
            <w:tcW w:w="831" w:type="pct"/>
            <w:tcBorders>
              <w:top w:val="nil"/>
              <w:left w:val="nil"/>
              <w:bottom w:val="nil"/>
            </w:tcBorders>
            <w:shd w:val="clear" w:color="auto" w:fill="FFFFFF"/>
            <w:vAlign w:val="center"/>
          </w:tcPr>
          <w:p w14:paraId="101B5B7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4B4FD63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6598A44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37884EE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活动结束时间</w:t>
            </w:r>
          </w:p>
        </w:tc>
      </w:tr>
      <w:tr w14:paraId="0727A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7E4B178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huodongzhuangtai</w:t>
            </w:r>
          </w:p>
        </w:tc>
        <w:tc>
          <w:tcPr>
            <w:tcW w:w="1001" w:type="pct"/>
            <w:tcBorders>
              <w:top w:val="nil"/>
              <w:left w:val="nil"/>
              <w:bottom w:val="nil"/>
            </w:tcBorders>
            <w:shd w:val="clear" w:color="auto" w:fill="FFFFFF"/>
            <w:vAlign w:val="center"/>
          </w:tcPr>
          <w:p w14:paraId="54D9175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31" w:type="pct"/>
            <w:tcBorders>
              <w:top w:val="nil"/>
              <w:left w:val="nil"/>
              <w:bottom w:val="nil"/>
            </w:tcBorders>
            <w:shd w:val="clear" w:color="auto" w:fill="FFFFFF"/>
            <w:vAlign w:val="center"/>
          </w:tcPr>
          <w:p w14:paraId="5236006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62C2F1D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65AB528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32A4F35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活动状态</w:t>
            </w:r>
          </w:p>
        </w:tc>
      </w:tr>
      <w:tr w14:paraId="146EF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06818C6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huodongjieshao</w:t>
            </w:r>
          </w:p>
        </w:tc>
        <w:tc>
          <w:tcPr>
            <w:tcW w:w="1001" w:type="pct"/>
            <w:tcBorders>
              <w:top w:val="nil"/>
              <w:left w:val="nil"/>
              <w:bottom w:val="nil"/>
            </w:tcBorders>
            <w:shd w:val="clear" w:color="auto" w:fill="FFFFFF"/>
            <w:vAlign w:val="center"/>
          </w:tcPr>
          <w:p w14:paraId="774E1B4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31" w:type="pct"/>
            <w:tcBorders>
              <w:top w:val="nil"/>
              <w:left w:val="nil"/>
              <w:bottom w:val="nil"/>
            </w:tcBorders>
            <w:shd w:val="clear" w:color="auto" w:fill="FFFFFF"/>
            <w:vAlign w:val="center"/>
          </w:tcPr>
          <w:p w14:paraId="50B612B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8" w:type="pct"/>
            <w:tcBorders>
              <w:top w:val="nil"/>
              <w:left w:val="nil"/>
              <w:bottom w:val="nil"/>
            </w:tcBorders>
            <w:shd w:val="clear" w:color="auto" w:fill="FFFFFF"/>
            <w:vAlign w:val="center"/>
          </w:tcPr>
          <w:p w14:paraId="447E346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21F7608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7EA37C1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活动介绍</w:t>
            </w:r>
          </w:p>
        </w:tc>
      </w:tr>
      <w:tr w14:paraId="517E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single" w:color="000000" w:sz="12" w:space="0"/>
            </w:tcBorders>
            <w:shd w:val="clear" w:color="auto" w:fill="FFFFFF"/>
            <w:vAlign w:val="center"/>
          </w:tcPr>
          <w:p w14:paraId="6631F18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nil"/>
              <w:left w:val="nil"/>
              <w:bottom w:val="single" w:color="000000" w:sz="12" w:space="0"/>
            </w:tcBorders>
            <w:shd w:val="clear" w:color="auto" w:fill="FFFFFF"/>
            <w:vAlign w:val="center"/>
          </w:tcPr>
          <w:p w14:paraId="0E5BD15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31" w:type="pct"/>
            <w:tcBorders>
              <w:top w:val="nil"/>
              <w:left w:val="nil"/>
              <w:bottom w:val="single" w:color="000000" w:sz="12" w:space="0"/>
            </w:tcBorders>
            <w:shd w:val="clear" w:color="auto" w:fill="FFFFFF"/>
            <w:vAlign w:val="center"/>
          </w:tcPr>
          <w:p w14:paraId="5E328E5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8" w:type="pct"/>
            <w:tcBorders>
              <w:top w:val="nil"/>
              <w:left w:val="nil"/>
              <w:bottom w:val="single" w:color="000000" w:sz="12" w:space="0"/>
            </w:tcBorders>
            <w:shd w:val="clear" w:color="auto" w:fill="FFFFFF"/>
            <w:vAlign w:val="center"/>
          </w:tcPr>
          <w:p w14:paraId="7D453DA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single" w:color="000000" w:sz="12" w:space="0"/>
            </w:tcBorders>
            <w:shd w:val="clear" w:color="auto" w:fill="FFFFFF"/>
            <w:vAlign w:val="center"/>
          </w:tcPr>
          <w:p w14:paraId="2F16557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是</w:t>
            </w:r>
          </w:p>
        </w:tc>
        <w:tc>
          <w:tcPr>
            <w:tcW w:w="990" w:type="pct"/>
            <w:tcBorders>
              <w:top w:val="nil"/>
              <w:left w:val="nil"/>
              <w:bottom w:val="single" w:color="000000" w:sz="12" w:space="0"/>
              <w:right w:val="nil"/>
            </w:tcBorders>
            <w:shd w:val="clear" w:color="auto" w:fill="FFFFFF"/>
            <w:vAlign w:val="center"/>
          </w:tcPr>
          <w:p w14:paraId="5204A61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bl>
    <w:p w14:paraId="40D89970">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表4.5 </w:t>
      </w:r>
      <w:r>
        <w:rPr>
          <w:rFonts w:hint="default" w:ascii="Times New Roman" w:hAnsi="Times New Roman" w:eastAsia="宋体" w:cs="Times New Roman"/>
          <w:color w:val="auto"/>
          <w:lang w:val="en-US" w:eastAsia="zh-CN"/>
        </w:rPr>
        <w:t>抽奖记录</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59"/>
        <w:gridCol w:w="1813"/>
        <w:gridCol w:w="1536"/>
        <w:gridCol w:w="877"/>
        <w:gridCol w:w="710"/>
        <w:gridCol w:w="1800"/>
      </w:tblGrid>
      <w:tr w14:paraId="3E19D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rPr>
        <w:tc>
          <w:tcPr>
            <w:tcW w:w="1296" w:type="pct"/>
            <w:tcBorders>
              <w:top w:val="single" w:color="000000" w:sz="12" w:space="0"/>
              <w:left w:val="nil"/>
              <w:bottom w:val="single" w:color="auto" w:sz="12" w:space="0"/>
              <w:tl2br w:val="nil"/>
            </w:tcBorders>
            <w:shd w:val="clear" w:color="auto" w:fill="FFFFFF"/>
            <w:vAlign w:val="center"/>
          </w:tcPr>
          <w:p w14:paraId="656C97F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996" w:type="pct"/>
            <w:tcBorders>
              <w:top w:val="single" w:color="000000" w:sz="12" w:space="0"/>
              <w:left w:val="nil"/>
              <w:bottom w:val="single" w:color="auto" w:sz="12" w:space="0"/>
            </w:tcBorders>
            <w:shd w:val="clear" w:color="auto" w:fill="FFFFFF"/>
            <w:vAlign w:val="center"/>
          </w:tcPr>
          <w:p w14:paraId="0EF0298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44" w:type="pct"/>
            <w:tcBorders>
              <w:top w:val="single" w:color="000000" w:sz="12" w:space="0"/>
              <w:left w:val="nil"/>
              <w:bottom w:val="single" w:color="auto" w:sz="12" w:space="0"/>
            </w:tcBorders>
            <w:shd w:val="clear" w:color="auto" w:fill="FFFFFF"/>
            <w:vAlign w:val="center"/>
          </w:tcPr>
          <w:p w14:paraId="12E8BD3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82" w:type="pct"/>
            <w:tcBorders>
              <w:top w:val="single" w:color="000000" w:sz="12" w:space="0"/>
              <w:left w:val="nil"/>
              <w:bottom w:val="single" w:color="auto" w:sz="12" w:space="0"/>
            </w:tcBorders>
            <w:shd w:val="clear" w:color="auto" w:fill="FFFFFF"/>
            <w:vAlign w:val="center"/>
          </w:tcPr>
          <w:p w14:paraId="52421F6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0" w:type="pct"/>
            <w:tcBorders>
              <w:top w:val="single" w:color="000000" w:sz="12" w:space="0"/>
              <w:left w:val="nil"/>
              <w:bottom w:val="single" w:color="auto" w:sz="12" w:space="0"/>
            </w:tcBorders>
            <w:shd w:val="clear" w:color="auto" w:fill="FFFFFF"/>
            <w:vAlign w:val="center"/>
          </w:tcPr>
          <w:p w14:paraId="7A1F49A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89" w:type="pct"/>
            <w:tcBorders>
              <w:top w:val="single" w:color="000000" w:sz="12" w:space="0"/>
              <w:left w:val="nil"/>
              <w:bottom w:val="single" w:color="auto" w:sz="12" w:space="0"/>
              <w:right w:val="nil"/>
            </w:tcBorders>
            <w:shd w:val="clear" w:color="auto" w:fill="FFFFFF"/>
            <w:vAlign w:val="center"/>
          </w:tcPr>
          <w:p w14:paraId="1244206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7710E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single" w:color="auto" w:sz="12" w:space="0"/>
              <w:left w:val="nil"/>
              <w:bottom w:val="nil"/>
            </w:tcBorders>
            <w:shd w:val="clear" w:color="auto" w:fill="FFFFFF"/>
            <w:vAlign w:val="center"/>
          </w:tcPr>
          <w:p w14:paraId="6C2C6CD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jilu_</w:t>
            </w:r>
            <w:r>
              <w:rPr>
                <w:rFonts w:hint="default" w:ascii="Times New Roman" w:hAnsi="Times New Roman" w:eastAsia="宋体" w:cs="Times New Roman"/>
                <w:b w:val="0"/>
                <w:bCs/>
                <w:color w:val="000000"/>
                <w:kern w:val="0"/>
                <w:sz w:val="21"/>
                <w:szCs w:val="21"/>
                <w:lang w:val="en-US" w:eastAsia="zh-CN" w:bidi="ar"/>
              </w:rPr>
              <w:t>id</w:t>
            </w:r>
          </w:p>
        </w:tc>
        <w:tc>
          <w:tcPr>
            <w:tcW w:w="996" w:type="pct"/>
            <w:tcBorders>
              <w:top w:val="single" w:color="auto" w:sz="12" w:space="0"/>
              <w:left w:val="nil"/>
              <w:bottom w:val="nil"/>
            </w:tcBorders>
            <w:shd w:val="clear" w:color="auto" w:fill="FFFFFF"/>
            <w:vAlign w:val="center"/>
          </w:tcPr>
          <w:p w14:paraId="0DFC44E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44" w:type="pct"/>
            <w:tcBorders>
              <w:top w:val="single" w:color="auto" w:sz="12" w:space="0"/>
              <w:left w:val="nil"/>
              <w:bottom w:val="nil"/>
            </w:tcBorders>
            <w:shd w:val="clear" w:color="auto" w:fill="FFFFFF"/>
            <w:vAlign w:val="center"/>
          </w:tcPr>
          <w:p w14:paraId="006AD13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2" w:type="pct"/>
            <w:tcBorders>
              <w:top w:val="single" w:color="auto" w:sz="12" w:space="0"/>
              <w:left w:val="nil"/>
              <w:bottom w:val="nil"/>
            </w:tcBorders>
            <w:shd w:val="clear" w:color="auto" w:fill="FFFFFF"/>
            <w:vAlign w:val="center"/>
          </w:tcPr>
          <w:p w14:paraId="3A69303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90" w:type="pct"/>
            <w:tcBorders>
              <w:top w:val="single" w:color="auto" w:sz="12" w:space="0"/>
              <w:left w:val="nil"/>
              <w:bottom w:val="nil"/>
            </w:tcBorders>
            <w:shd w:val="clear" w:color="auto" w:fill="FFFFFF"/>
            <w:vAlign w:val="center"/>
          </w:tcPr>
          <w:p w14:paraId="7AE0CE1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89" w:type="pct"/>
            <w:tcBorders>
              <w:top w:val="single" w:color="auto" w:sz="12" w:space="0"/>
              <w:left w:val="nil"/>
              <w:bottom w:val="nil"/>
              <w:right w:val="nil"/>
            </w:tcBorders>
            <w:shd w:val="clear" w:color="auto" w:fill="FFFFFF"/>
            <w:vAlign w:val="center"/>
          </w:tcPr>
          <w:p w14:paraId="4D9DF44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记录id</w:t>
            </w:r>
          </w:p>
        </w:tc>
      </w:tr>
      <w:tr w14:paraId="6B960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nil"/>
              <w:left w:val="nil"/>
              <w:bottom w:val="nil"/>
            </w:tcBorders>
            <w:shd w:val="clear" w:color="auto" w:fill="FFFFFF"/>
            <w:vAlign w:val="center"/>
          </w:tcPr>
          <w:p w14:paraId="05502C6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huodongmingcheng</w:t>
            </w:r>
          </w:p>
        </w:tc>
        <w:tc>
          <w:tcPr>
            <w:tcW w:w="996" w:type="pct"/>
            <w:tcBorders>
              <w:top w:val="nil"/>
              <w:left w:val="nil"/>
              <w:bottom w:val="nil"/>
            </w:tcBorders>
            <w:shd w:val="clear" w:color="auto" w:fill="FFFFFF"/>
            <w:vAlign w:val="center"/>
          </w:tcPr>
          <w:p w14:paraId="0AF6C9A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44" w:type="pct"/>
            <w:tcBorders>
              <w:top w:val="nil"/>
              <w:left w:val="nil"/>
              <w:bottom w:val="nil"/>
            </w:tcBorders>
            <w:shd w:val="clear" w:color="auto" w:fill="FFFFFF"/>
            <w:vAlign w:val="center"/>
          </w:tcPr>
          <w:p w14:paraId="0373678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2" w:type="pct"/>
            <w:tcBorders>
              <w:top w:val="nil"/>
              <w:left w:val="nil"/>
              <w:bottom w:val="nil"/>
            </w:tcBorders>
            <w:shd w:val="clear" w:color="auto" w:fill="FFFFFF"/>
            <w:vAlign w:val="center"/>
          </w:tcPr>
          <w:p w14:paraId="5B12C3E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0" w:type="pct"/>
            <w:tcBorders>
              <w:top w:val="nil"/>
              <w:left w:val="nil"/>
              <w:bottom w:val="nil"/>
            </w:tcBorders>
            <w:shd w:val="clear" w:color="auto" w:fill="FFFFFF"/>
            <w:vAlign w:val="center"/>
          </w:tcPr>
          <w:p w14:paraId="3A0B85A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9" w:type="pct"/>
            <w:tcBorders>
              <w:top w:val="nil"/>
              <w:left w:val="nil"/>
              <w:bottom w:val="nil"/>
              <w:right w:val="nil"/>
            </w:tcBorders>
            <w:shd w:val="clear" w:color="auto" w:fill="FFFFFF"/>
            <w:vAlign w:val="center"/>
          </w:tcPr>
          <w:p w14:paraId="028ADB5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参与</w:t>
            </w:r>
            <w:r>
              <w:rPr>
                <w:rFonts w:hint="default" w:ascii="Times New Roman" w:hAnsi="Times New Roman" w:eastAsia="宋体" w:cs="Times New Roman"/>
                <w:b w:val="0"/>
                <w:bCs/>
                <w:color w:val="000000"/>
                <w:kern w:val="0"/>
                <w:sz w:val="21"/>
                <w:szCs w:val="21"/>
                <w:lang w:val="en-US" w:eastAsia="zh-CN" w:bidi="ar"/>
              </w:rPr>
              <w:t>活动名称</w:t>
            </w:r>
          </w:p>
        </w:tc>
      </w:tr>
      <w:tr w14:paraId="1B0F3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6" w:type="pct"/>
            <w:tcBorders>
              <w:top w:val="nil"/>
              <w:left w:val="nil"/>
              <w:bottom w:val="nil"/>
            </w:tcBorders>
            <w:shd w:val="clear" w:color="auto" w:fill="FFFFFF"/>
            <w:vAlign w:val="center"/>
          </w:tcPr>
          <w:p w14:paraId="3BA16B8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shifouzhongjiang</w:t>
            </w:r>
          </w:p>
        </w:tc>
        <w:tc>
          <w:tcPr>
            <w:tcW w:w="996" w:type="pct"/>
            <w:tcBorders>
              <w:top w:val="nil"/>
              <w:left w:val="nil"/>
              <w:bottom w:val="nil"/>
            </w:tcBorders>
            <w:shd w:val="clear" w:color="auto" w:fill="FFFFFF"/>
            <w:vAlign w:val="center"/>
          </w:tcPr>
          <w:p w14:paraId="6F83A17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44" w:type="pct"/>
            <w:tcBorders>
              <w:top w:val="nil"/>
              <w:left w:val="nil"/>
              <w:bottom w:val="nil"/>
            </w:tcBorders>
            <w:shd w:val="clear" w:color="auto" w:fill="FFFFFF"/>
            <w:vAlign w:val="center"/>
          </w:tcPr>
          <w:p w14:paraId="5EE411C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2" w:type="pct"/>
            <w:tcBorders>
              <w:top w:val="nil"/>
              <w:left w:val="nil"/>
              <w:bottom w:val="nil"/>
            </w:tcBorders>
            <w:shd w:val="clear" w:color="auto" w:fill="FFFFFF"/>
            <w:vAlign w:val="center"/>
          </w:tcPr>
          <w:p w14:paraId="0DE12B2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0" w:type="pct"/>
            <w:tcBorders>
              <w:top w:val="nil"/>
              <w:left w:val="nil"/>
              <w:bottom w:val="nil"/>
            </w:tcBorders>
            <w:shd w:val="clear" w:color="auto" w:fill="FFFFFF"/>
            <w:vAlign w:val="center"/>
          </w:tcPr>
          <w:p w14:paraId="0B20FC2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9" w:type="pct"/>
            <w:tcBorders>
              <w:top w:val="nil"/>
              <w:left w:val="nil"/>
              <w:bottom w:val="nil"/>
              <w:right w:val="nil"/>
            </w:tcBorders>
            <w:shd w:val="clear" w:color="auto" w:fill="FFFFFF"/>
            <w:vAlign w:val="center"/>
          </w:tcPr>
          <w:p w14:paraId="5934CAF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是否中奖</w:t>
            </w:r>
          </w:p>
        </w:tc>
      </w:tr>
      <w:tr w14:paraId="729E5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nil"/>
              <w:left w:val="nil"/>
              <w:bottom w:val="nil"/>
            </w:tcBorders>
            <w:shd w:val="clear" w:color="auto" w:fill="FFFFFF"/>
            <w:vAlign w:val="center"/>
          </w:tcPr>
          <w:p w14:paraId="2CDD18F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jiangpinmingcheng</w:t>
            </w:r>
          </w:p>
        </w:tc>
        <w:tc>
          <w:tcPr>
            <w:tcW w:w="996" w:type="pct"/>
            <w:tcBorders>
              <w:top w:val="nil"/>
              <w:left w:val="nil"/>
              <w:bottom w:val="nil"/>
            </w:tcBorders>
            <w:shd w:val="clear" w:color="auto" w:fill="FFFFFF"/>
            <w:vAlign w:val="center"/>
          </w:tcPr>
          <w:p w14:paraId="6638F85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44" w:type="pct"/>
            <w:tcBorders>
              <w:top w:val="nil"/>
              <w:left w:val="nil"/>
              <w:bottom w:val="nil"/>
            </w:tcBorders>
            <w:shd w:val="clear" w:color="auto" w:fill="FFFFFF"/>
            <w:vAlign w:val="center"/>
          </w:tcPr>
          <w:p w14:paraId="17D1971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2" w:type="pct"/>
            <w:tcBorders>
              <w:top w:val="nil"/>
              <w:left w:val="nil"/>
              <w:bottom w:val="nil"/>
            </w:tcBorders>
            <w:shd w:val="clear" w:color="auto" w:fill="FFFFFF"/>
            <w:vAlign w:val="center"/>
          </w:tcPr>
          <w:p w14:paraId="6C5BB92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0" w:type="pct"/>
            <w:tcBorders>
              <w:top w:val="nil"/>
              <w:left w:val="nil"/>
              <w:bottom w:val="nil"/>
            </w:tcBorders>
            <w:shd w:val="clear" w:color="auto" w:fill="FFFFFF"/>
            <w:vAlign w:val="center"/>
          </w:tcPr>
          <w:p w14:paraId="3600A1F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9" w:type="pct"/>
            <w:tcBorders>
              <w:top w:val="nil"/>
              <w:left w:val="nil"/>
              <w:bottom w:val="nil"/>
              <w:right w:val="nil"/>
            </w:tcBorders>
            <w:shd w:val="clear" w:color="auto" w:fill="FFFFFF"/>
            <w:vAlign w:val="center"/>
          </w:tcPr>
          <w:p w14:paraId="1521CFC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奖品名称</w:t>
            </w:r>
          </w:p>
        </w:tc>
      </w:tr>
      <w:tr w14:paraId="5DB3C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6" w:type="pct"/>
            <w:tcBorders>
              <w:top w:val="nil"/>
              <w:left w:val="nil"/>
              <w:bottom w:val="nil"/>
            </w:tcBorders>
            <w:shd w:val="clear" w:color="auto" w:fill="FFFFFF"/>
            <w:vAlign w:val="center"/>
          </w:tcPr>
          <w:p w14:paraId="6C60C97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yonghuzhanghao</w:t>
            </w:r>
          </w:p>
        </w:tc>
        <w:tc>
          <w:tcPr>
            <w:tcW w:w="996" w:type="pct"/>
            <w:tcBorders>
              <w:top w:val="nil"/>
              <w:left w:val="nil"/>
              <w:bottom w:val="nil"/>
            </w:tcBorders>
            <w:shd w:val="clear" w:color="auto" w:fill="FFFFFF"/>
            <w:vAlign w:val="center"/>
          </w:tcPr>
          <w:p w14:paraId="10BDC2D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44" w:type="pct"/>
            <w:tcBorders>
              <w:top w:val="nil"/>
              <w:left w:val="nil"/>
              <w:bottom w:val="nil"/>
            </w:tcBorders>
            <w:shd w:val="clear" w:color="auto" w:fill="FFFFFF"/>
            <w:vAlign w:val="center"/>
          </w:tcPr>
          <w:p w14:paraId="63900DD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2" w:type="pct"/>
            <w:tcBorders>
              <w:top w:val="nil"/>
              <w:left w:val="nil"/>
              <w:bottom w:val="nil"/>
            </w:tcBorders>
            <w:shd w:val="clear" w:color="auto" w:fill="FFFFFF"/>
            <w:vAlign w:val="center"/>
          </w:tcPr>
          <w:p w14:paraId="2E84057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0" w:type="pct"/>
            <w:tcBorders>
              <w:top w:val="nil"/>
              <w:left w:val="nil"/>
              <w:bottom w:val="nil"/>
            </w:tcBorders>
            <w:shd w:val="clear" w:color="auto" w:fill="FFFFFF"/>
            <w:vAlign w:val="center"/>
          </w:tcPr>
          <w:p w14:paraId="41E8B2D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89" w:type="pct"/>
            <w:tcBorders>
              <w:top w:val="nil"/>
              <w:left w:val="nil"/>
              <w:bottom w:val="nil"/>
              <w:right w:val="nil"/>
            </w:tcBorders>
            <w:shd w:val="clear" w:color="auto" w:fill="FFFFFF"/>
            <w:vAlign w:val="center"/>
          </w:tcPr>
          <w:p w14:paraId="6F724E3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中奖</w:t>
            </w:r>
            <w:r>
              <w:rPr>
                <w:rFonts w:hint="default" w:ascii="Times New Roman" w:hAnsi="Times New Roman" w:eastAsia="宋体" w:cs="Times New Roman"/>
                <w:b w:val="0"/>
                <w:bCs/>
                <w:color w:val="000000"/>
                <w:kern w:val="0"/>
                <w:sz w:val="21"/>
                <w:szCs w:val="21"/>
                <w:lang w:val="en-US" w:eastAsia="zh-CN" w:bidi="ar"/>
              </w:rPr>
              <w:t>用户</w:t>
            </w:r>
          </w:p>
        </w:tc>
      </w:tr>
      <w:tr w14:paraId="625BE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nil"/>
              <w:left w:val="nil"/>
              <w:bottom w:val="single" w:color="000000" w:sz="12" w:space="0"/>
            </w:tcBorders>
            <w:shd w:val="clear" w:color="auto" w:fill="FFFFFF"/>
            <w:vAlign w:val="center"/>
          </w:tcPr>
          <w:p w14:paraId="0CB886B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huodong</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996" w:type="pct"/>
            <w:tcBorders>
              <w:top w:val="nil"/>
              <w:left w:val="nil"/>
              <w:bottom w:val="single" w:color="000000" w:sz="12" w:space="0"/>
            </w:tcBorders>
            <w:shd w:val="clear" w:color="auto" w:fill="FFFFFF"/>
            <w:vAlign w:val="center"/>
          </w:tcPr>
          <w:p w14:paraId="3392D40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44" w:type="pct"/>
            <w:tcBorders>
              <w:top w:val="nil"/>
              <w:left w:val="nil"/>
              <w:bottom w:val="single" w:color="000000" w:sz="12" w:space="0"/>
            </w:tcBorders>
            <w:shd w:val="clear" w:color="auto" w:fill="FFFFFF"/>
            <w:vAlign w:val="center"/>
          </w:tcPr>
          <w:p w14:paraId="265DF3D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2" w:type="pct"/>
            <w:tcBorders>
              <w:top w:val="nil"/>
              <w:left w:val="nil"/>
              <w:bottom w:val="single" w:color="000000" w:sz="12" w:space="0"/>
            </w:tcBorders>
            <w:shd w:val="clear" w:color="auto" w:fill="FFFFFF"/>
            <w:vAlign w:val="center"/>
          </w:tcPr>
          <w:p w14:paraId="1B64EC7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90" w:type="pct"/>
            <w:tcBorders>
              <w:top w:val="nil"/>
              <w:left w:val="nil"/>
              <w:bottom w:val="single" w:color="000000" w:sz="12" w:space="0"/>
            </w:tcBorders>
            <w:shd w:val="clear" w:color="auto" w:fill="FFFFFF"/>
            <w:vAlign w:val="center"/>
          </w:tcPr>
          <w:p w14:paraId="50AC189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989" w:type="pct"/>
            <w:tcBorders>
              <w:top w:val="nil"/>
              <w:left w:val="nil"/>
              <w:bottom w:val="single" w:color="000000" w:sz="12" w:space="0"/>
              <w:right w:val="nil"/>
            </w:tcBorders>
            <w:shd w:val="clear" w:color="auto" w:fill="FFFFFF"/>
            <w:vAlign w:val="center"/>
          </w:tcPr>
          <w:p w14:paraId="322EDBB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活动id</w:t>
            </w:r>
          </w:p>
        </w:tc>
      </w:tr>
    </w:tbl>
    <w:p w14:paraId="0E490BEB">
      <w:pPr>
        <w:spacing w:line="360" w:lineRule="auto"/>
        <w:jc w:val="center"/>
        <w:rPr>
          <w:rFonts w:hint="eastAsia" w:ascii="Times New Roman" w:hAnsi="Times New Roman" w:eastAsia="宋体" w:cs="Times New Roman"/>
          <w:color w:val="auto"/>
          <w:lang w:val="en-US" w:eastAsia="zh-CN"/>
        </w:rPr>
      </w:pPr>
    </w:p>
    <w:p w14:paraId="1954024A">
      <w:pPr>
        <w:spacing w:line="360" w:lineRule="auto"/>
        <w:jc w:val="center"/>
        <w:rPr>
          <w:rFonts w:hint="eastAsia" w:ascii="Times New Roman" w:hAnsi="Times New Roman" w:eastAsia="宋体" w:cs="Times New Roman"/>
          <w:color w:val="auto"/>
          <w:lang w:val="en-US" w:eastAsia="zh-CN"/>
        </w:rPr>
      </w:pPr>
    </w:p>
    <w:p w14:paraId="05DFF9FB">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表4.6 </w:t>
      </w:r>
      <w:r>
        <w:rPr>
          <w:rFonts w:hint="eastAsia" w:ascii="Times New Roman" w:hAnsi="Times New Roman" w:cs="Times New Roman"/>
          <w:color w:val="auto"/>
          <w:lang w:val="en-US" w:eastAsia="zh-CN"/>
        </w:rPr>
        <w:t>我的</w:t>
      </w:r>
      <w:r>
        <w:rPr>
          <w:rFonts w:hint="default" w:ascii="Times New Roman" w:hAnsi="Times New Roman" w:eastAsia="宋体" w:cs="Times New Roman"/>
          <w:color w:val="auto"/>
          <w:lang w:val="en-US" w:eastAsia="zh-CN"/>
        </w:rPr>
        <w:t>优惠券</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67"/>
        <w:gridCol w:w="1805"/>
        <w:gridCol w:w="1536"/>
        <w:gridCol w:w="11"/>
        <w:gridCol w:w="861"/>
        <w:gridCol w:w="9"/>
        <w:gridCol w:w="695"/>
        <w:gridCol w:w="9"/>
        <w:gridCol w:w="1802"/>
      </w:tblGrid>
      <w:tr w14:paraId="49F26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single" w:color="000000" w:sz="12" w:space="0"/>
              <w:left w:val="nil"/>
              <w:bottom w:val="single" w:color="auto" w:sz="12" w:space="0"/>
              <w:tl2br w:val="nil"/>
            </w:tcBorders>
            <w:shd w:val="clear" w:color="auto" w:fill="FFFFFF"/>
            <w:vAlign w:val="center"/>
          </w:tcPr>
          <w:p w14:paraId="46CFB24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992" w:type="pct"/>
            <w:tcBorders>
              <w:top w:val="single" w:color="000000" w:sz="12" w:space="0"/>
              <w:left w:val="nil"/>
              <w:bottom w:val="single" w:color="auto" w:sz="12" w:space="0"/>
            </w:tcBorders>
            <w:shd w:val="clear" w:color="auto" w:fill="FFFFFF"/>
            <w:vAlign w:val="center"/>
          </w:tcPr>
          <w:p w14:paraId="118E4C1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0" w:type="pct"/>
            <w:gridSpan w:val="2"/>
            <w:tcBorders>
              <w:top w:val="single" w:color="000000" w:sz="12" w:space="0"/>
              <w:left w:val="nil"/>
              <w:bottom w:val="single" w:color="auto" w:sz="12" w:space="0"/>
            </w:tcBorders>
            <w:shd w:val="clear" w:color="auto" w:fill="FFFFFF"/>
            <w:vAlign w:val="center"/>
          </w:tcPr>
          <w:p w14:paraId="209452C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78" w:type="pct"/>
            <w:gridSpan w:val="2"/>
            <w:tcBorders>
              <w:top w:val="single" w:color="000000" w:sz="12" w:space="0"/>
              <w:left w:val="nil"/>
              <w:bottom w:val="single" w:color="auto" w:sz="12" w:space="0"/>
            </w:tcBorders>
            <w:shd w:val="clear" w:color="auto" w:fill="FFFFFF"/>
            <w:vAlign w:val="center"/>
          </w:tcPr>
          <w:p w14:paraId="52683F4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87" w:type="pct"/>
            <w:gridSpan w:val="2"/>
            <w:tcBorders>
              <w:top w:val="single" w:color="000000" w:sz="12" w:space="0"/>
              <w:left w:val="nil"/>
              <w:bottom w:val="single" w:color="auto" w:sz="12" w:space="0"/>
            </w:tcBorders>
            <w:shd w:val="clear" w:color="auto" w:fill="FFFFFF"/>
            <w:vAlign w:val="center"/>
          </w:tcPr>
          <w:p w14:paraId="02562C4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90" w:type="pct"/>
            <w:tcBorders>
              <w:top w:val="single" w:color="000000" w:sz="12" w:space="0"/>
              <w:left w:val="nil"/>
              <w:bottom w:val="single" w:color="auto" w:sz="12" w:space="0"/>
              <w:right w:val="nil"/>
            </w:tcBorders>
            <w:shd w:val="clear" w:color="auto" w:fill="FFFFFF"/>
            <w:vAlign w:val="center"/>
          </w:tcPr>
          <w:p w14:paraId="241F477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08419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single" w:color="auto" w:sz="12" w:space="0"/>
              <w:left w:val="nil"/>
              <w:bottom w:val="nil"/>
            </w:tcBorders>
            <w:shd w:val="clear" w:color="auto" w:fill="FFFFFF"/>
            <w:vAlign w:val="center"/>
          </w:tcPr>
          <w:p w14:paraId="4C3E8A6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quan_</w:t>
            </w:r>
            <w:r>
              <w:rPr>
                <w:rFonts w:hint="default" w:ascii="Times New Roman" w:hAnsi="Times New Roman" w:eastAsia="宋体" w:cs="Times New Roman"/>
                <w:b w:val="0"/>
                <w:bCs/>
                <w:color w:val="000000"/>
                <w:kern w:val="0"/>
                <w:sz w:val="21"/>
                <w:szCs w:val="21"/>
                <w:lang w:val="en-US" w:eastAsia="zh-CN" w:bidi="ar"/>
              </w:rPr>
              <w:t>id</w:t>
            </w:r>
          </w:p>
        </w:tc>
        <w:tc>
          <w:tcPr>
            <w:tcW w:w="992" w:type="pct"/>
            <w:tcBorders>
              <w:top w:val="single" w:color="auto" w:sz="12" w:space="0"/>
              <w:left w:val="nil"/>
              <w:bottom w:val="nil"/>
            </w:tcBorders>
            <w:shd w:val="clear" w:color="auto" w:fill="FFFFFF"/>
            <w:vAlign w:val="center"/>
          </w:tcPr>
          <w:p w14:paraId="26E0DEF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0" w:type="pct"/>
            <w:gridSpan w:val="2"/>
            <w:tcBorders>
              <w:top w:val="single" w:color="auto" w:sz="12" w:space="0"/>
              <w:left w:val="nil"/>
              <w:bottom w:val="nil"/>
            </w:tcBorders>
            <w:shd w:val="clear" w:color="auto" w:fill="FFFFFF"/>
            <w:vAlign w:val="center"/>
          </w:tcPr>
          <w:p w14:paraId="4300E2B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8" w:type="pct"/>
            <w:gridSpan w:val="2"/>
            <w:tcBorders>
              <w:top w:val="single" w:color="auto" w:sz="12" w:space="0"/>
              <w:left w:val="nil"/>
              <w:bottom w:val="nil"/>
            </w:tcBorders>
            <w:shd w:val="clear" w:color="auto" w:fill="FFFFFF"/>
            <w:vAlign w:val="center"/>
          </w:tcPr>
          <w:p w14:paraId="6497D4E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87" w:type="pct"/>
            <w:gridSpan w:val="2"/>
            <w:tcBorders>
              <w:top w:val="single" w:color="auto" w:sz="12" w:space="0"/>
              <w:left w:val="nil"/>
              <w:bottom w:val="nil"/>
            </w:tcBorders>
            <w:shd w:val="clear" w:color="auto" w:fill="FFFFFF"/>
            <w:vAlign w:val="center"/>
          </w:tcPr>
          <w:p w14:paraId="49E7ECB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90" w:type="pct"/>
            <w:tcBorders>
              <w:top w:val="single" w:color="auto" w:sz="12" w:space="0"/>
              <w:left w:val="nil"/>
              <w:bottom w:val="nil"/>
              <w:right w:val="nil"/>
            </w:tcBorders>
            <w:shd w:val="clear" w:color="auto" w:fill="FFFFFF"/>
            <w:vAlign w:val="center"/>
          </w:tcPr>
          <w:p w14:paraId="07AA732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优惠券id</w:t>
            </w:r>
          </w:p>
        </w:tc>
      </w:tr>
      <w:tr w14:paraId="3E9E6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nil"/>
              <w:left w:val="nil"/>
              <w:bottom w:val="nil"/>
            </w:tcBorders>
            <w:shd w:val="clear" w:color="auto" w:fill="FFFFFF"/>
            <w:vAlign w:val="center"/>
          </w:tcPr>
          <w:p w14:paraId="2411B74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startime</w:t>
            </w:r>
          </w:p>
        </w:tc>
        <w:tc>
          <w:tcPr>
            <w:tcW w:w="992" w:type="pct"/>
            <w:tcBorders>
              <w:top w:val="nil"/>
              <w:left w:val="nil"/>
              <w:bottom w:val="nil"/>
            </w:tcBorders>
            <w:shd w:val="clear" w:color="auto" w:fill="FFFFFF"/>
            <w:vAlign w:val="center"/>
          </w:tcPr>
          <w:p w14:paraId="7C4060A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datetime(0)</w:t>
            </w:r>
          </w:p>
        </w:tc>
        <w:tc>
          <w:tcPr>
            <w:tcW w:w="850" w:type="pct"/>
            <w:gridSpan w:val="2"/>
            <w:tcBorders>
              <w:top w:val="nil"/>
              <w:left w:val="nil"/>
              <w:bottom w:val="nil"/>
            </w:tcBorders>
            <w:shd w:val="clear" w:color="auto" w:fill="FFFFFF"/>
            <w:vAlign w:val="center"/>
          </w:tcPr>
          <w:p w14:paraId="1FA813D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8" w:type="pct"/>
            <w:gridSpan w:val="2"/>
            <w:tcBorders>
              <w:top w:val="nil"/>
              <w:left w:val="nil"/>
              <w:bottom w:val="nil"/>
            </w:tcBorders>
            <w:shd w:val="clear" w:color="auto" w:fill="FFFFFF"/>
            <w:vAlign w:val="center"/>
          </w:tcPr>
          <w:p w14:paraId="1B929FB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gridSpan w:val="2"/>
            <w:tcBorders>
              <w:top w:val="nil"/>
              <w:left w:val="nil"/>
              <w:bottom w:val="nil"/>
            </w:tcBorders>
            <w:shd w:val="clear" w:color="auto" w:fill="FFFFFF"/>
            <w:vAlign w:val="center"/>
          </w:tcPr>
          <w:p w14:paraId="09028DD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105741D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有</w:t>
            </w:r>
            <w:r>
              <w:rPr>
                <w:rFonts w:hint="default" w:ascii="Times New Roman" w:hAnsi="Times New Roman" w:eastAsia="宋体" w:cs="Times New Roman"/>
                <w:b w:val="0"/>
                <w:bCs/>
                <w:color w:val="000000"/>
                <w:kern w:val="0"/>
                <w:sz w:val="21"/>
                <w:szCs w:val="21"/>
                <w:lang w:val="en-US" w:eastAsia="zh-CN" w:bidi="ar"/>
              </w:rPr>
              <w:t>效时间</w:t>
            </w:r>
          </w:p>
        </w:tc>
      </w:tr>
      <w:tr w14:paraId="64F88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nil"/>
              <w:left w:val="nil"/>
              <w:bottom w:val="nil"/>
            </w:tcBorders>
            <w:shd w:val="clear" w:color="auto" w:fill="FFFFFF"/>
            <w:vAlign w:val="center"/>
          </w:tcPr>
          <w:p w14:paraId="03FA23A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name</w:t>
            </w:r>
          </w:p>
        </w:tc>
        <w:tc>
          <w:tcPr>
            <w:tcW w:w="992" w:type="pct"/>
            <w:tcBorders>
              <w:top w:val="nil"/>
              <w:left w:val="nil"/>
              <w:bottom w:val="nil"/>
            </w:tcBorders>
            <w:shd w:val="clear" w:color="auto" w:fill="FFFFFF"/>
            <w:vAlign w:val="center"/>
          </w:tcPr>
          <w:p w14:paraId="7CC1413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0" w:type="pct"/>
            <w:gridSpan w:val="2"/>
            <w:tcBorders>
              <w:top w:val="nil"/>
              <w:left w:val="nil"/>
              <w:bottom w:val="nil"/>
            </w:tcBorders>
            <w:shd w:val="clear" w:color="auto" w:fill="FFFFFF"/>
            <w:vAlign w:val="center"/>
          </w:tcPr>
          <w:p w14:paraId="488EDDC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8" w:type="pct"/>
            <w:gridSpan w:val="2"/>
            <w:tcBorders>
              <w:top w:val="nil"/>
              <w:left w:val="nil"/>
              <w:bottom w:val="nil"/>
            </w:tcBorders>
            <w:shd w:val="clear" w:color="auto" w:fill="FFFFFF"/>
            <w:vAlign w:val="center"/>
          </w:tcPr>
          <w:p w14:paraId="6784B63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gridSpan w:val="2"/>
            <w:tcBorders>
              <w:top w:val="nil"/>
              <w:left w:val="nil"/>
              <w:bottom w:val="nil"/>
            </w:tcBorders>
            <w:shd w:val="clear" w:color="auto" w:fill="FFFFFF"/>
            <w:vAlign w:val="center"/>
          </w:tcPr>
          <w:p w14:paraId="432C056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18EAC81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优惠券</w:t>
            </w:r>
            <w:r>
              <w:rPr>
                <w:rFonts w:hint="default" w:ascii="Times New Roman" w:hAnsi="Times New Roman" w:eastAsia="宋体" w:cs="Times New Roman"/>
                <w:b w:val="0"/>
                <w:bCs/>
                <w:color w:val="000000"/>
                <w:kern w:val="0"/>
                <w:sz w:val="21"/>
                <w:szCs w:val="21"/>
                <w:lang w:val="en-US" w:eastAsia="zh-CN" w:bidi="ar"/>
              </w:rPr>
              <w:t>名称</w:t>
            </w:r>
          </w:p>
        </w:tc>
      </w:tr>
      <w:tr w14:paraId="074CA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nil"/>
              <w:left w:val="nil"/>
              <w:bottom w:val="nil"/>
            </w:tcBorders>
            <w:shd w:val="clear" w:color="auto" w:fill="FFFFFF"/>
            <w:vAlign w:val="center"/>
          </w:tcPr>
          <w:p w14:paraId="254437C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discountamount</w:t>
            </w:r>
          </w:p>
        </w:tc>
        <w:tc>
          <w:tcPr>
            <w:tcW w:w="992" w:type="pct"/>
            <w:tcBorders>
              <w:top w:val="nil"/>
              <w:left w:val="nil"/>
              <w:bottom w:val="nil"/>
            </w:tcBorders>
            <w:shd w:val="clear" w:color="auto" w:fill="FFFFFF"/>
            <w:vAlign w:val="center"/>
          </w:tcPr>
          <w:p w14:paraId="3086940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w:t>
            </w:r>
            <w:r>
              <w:rPr>
                <w:rFonts w:hint="eastAsia" w:ascii="Times New Roman" w:hAnsi="Times New Roman" w:cs="Times New Roman"/>
                <w:b w:val="0"/>
                <w:bCs/>
                <w:color w:val="000000"/>
                <w:kern w:val="0"/>
                <w:sz w:val="21"/>
                <w:szCs w:val="21"/>
                <w:lang w:val="en-US" w:eastAsia="zh-CN" w:bidi="ar"/>
              </w:rPr>
              <w:t>ecimal</w:t>
            </w:r>
          </w:p>
        </w:tc>
        <w:tc>
          <w:tcPr>
            <w:tcW w:w="850" w:type="pct"/>
            <w:gridSpan w:val="2"/>
            <w:tcBorders>
              <w:top w:val="nil"/>
              <w:left w:val="nil"/>
              <w:bottom w:val="nil"/>
            </w:tcBorders>
            <w:shd w:val="clear" w:color="auto" w:fill="FFFFFF"/>
            <w:vAlign w:val="center"/>
          </w:tcPr>
          <w:p w14:paraId="1E90494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8" w:type="pct"/>
            <w:gridSpan w:val="2"/>
            <w:tcBorders>
              <w:top w:val="nil"/>
              <w:left w:val="nil"/>
              <w:bottom w:val="nil"/>
            </w:tcBorders>
            <w:shd w:val="clear" w:color="auto" w:fill="FFFFFF"/>
            <w:vAlign w:val="center"/>
          </w:tcPr>
          <w:p w14:paraId="3EDD327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gridSpan w:val="2"/>
            <w:tcBorders>
              <w:top w:val="nil"/>
              <w:left w:val="nil"/>
              <w:bottom w:val="nil"/>
            </w:tcBorders>
            <w:shd w:val="clear" w:color="auto" w:fill="FFFFFF"/>
            <w:vAlign w:val="center"/>
          </w:tcPr>
          <w:p w14:paraId="6285606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0" w:type="pct"/>
            <w:tcBorders>
              <w:top w:val="nil"/>
              <w:left w:val="nil"/>
              <w:bottom w:val="nil"/>
              <w:right w:val="nil"/>
            </w:tcBorders>
            <w:shd w:val="clear" w:color="auto" w:fill="FFFFFF"/>
            <w:vAlign w:val="center"/>
          </w:tcPr>
          <w:p w14:paraId="0724426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优惠额</w:t>
            </w:r>
          </w:p>
        </w:tc>
      </w:tr>
      <w:tr w14:paraId="2DEEA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nil"/>
              <w:left w:val="nil"/>
              <w:bottom w:val="nil"/>
            </w:tcBorders>
            <w:shd w:val="clear" w:color="auto" w:fill="FFFFFF"/>
            <w:vAlign w:val="center"/>
          </w:tcPr>
          <w:p w14:paraId="5390086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zhuangtai</w:t>
            </w:r>
          </w:p>
        </w:tc>
        <w:tc>
          <w:tcPr>
            <w:tcW w:w="992" w:type="pct"/>
            <w:tcBorders>
              <w:top w:val="nil"/>
              <w:left w:val="nil"/>
              <w:bottom w:val="nil"/>
            </w:tcBorders>
            <w:shd w:val="clear" w:color="auto" w:fill="FFFFFF"/>
            <w:vAlign w:val="center"/>
          </w:tcPr>
          <w:p w14:paraId="5F6A691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44" w:type="pct"/>
            <w:tcBorders>
              <w:top w:val="nil"/>
              <w:left w:val="nil"/>
              <w:bottom w:val="nil"/>
            </w:tcBorders>
            <w:shd w:val="clear" w:color="auto" w:fill="FFFFFF"/>
            <w:vAlign w:val="center"/>
          </w:tcPr>
          <w:p w14:paraId="6A6624B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479" w:type="pct"/>
            <w:gridSpan w:val="2"/>
            <w:tcBorders>
              <w:top w:val="nil"/>
              <w:left w:val="nil"/>
              <w:bottom w:val="nil"/>
            </w:tcBorders>
            <w:shd w:val="clear" w:color="auto" w:fill="FFFFFF"/>
            <w:vAlign w:val="center"/>
          </w:tcPr>
          <w:p w14:paraId="48ACC78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gridSpan w:val="2"/>
            <w:tcBorders>
              <w:top w:val="nil"/>
              <w:left w:val="nil"/>
              <w:bottom w:val="nil"/>
            </w:tcBorders>
            <w:shd w:val="clear" w:color="auto" w:fill="FFFFFF"/>
            <w:vAlign w:val="center"/>
          </w:tcPr>
          <w:p w14:paraId="4D8FEC1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gridSpan w:val="2"/>
            <w:tcBorders>
              <w:top w:val="nil"/>
              <w:left w:val="nil"/>
              <w:bottom w:val="nil"/>
              <w:right w:val="nil"/>
            </w:tcBorders>
            <w:shd w:val="clear" w:color="auto" w:fill="FFFFFF"/>
            <w:vAlign w:val="center"/>
          </w:tcPr>
          <w:p w14:paraId="76798E5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状态</w:t>
            </w:r>
          </w:p>
        </w:tc>
      </w:tr>
      <w:tr w14:paraId="08A7E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nil"/>
              <w:left w:val="nil"/>
              <w:bottom w:val="single" w:color="000000" w:sz="12" w:space="0"/>
            </w:tcBorders>
            <w:shd w:val="clear" w:color="auto" w:fill="FFFFFF"/>
            <w:vAlign w:val="center"/>
          </w:tcPr>
          <w:p w14:paraId="28EFFD5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992" w:type="pct"/>
            <w:tcBorders>
              <w:top w:val="nil"/>
              <w:left w:val="nil"/>
              <w:bottom w:val="single" w:color="000000" w:sz="12" w:space="0"/>
            </w:tcBorders>
            <w:shd w:val="clear" w:color="auto" w:fill="FFFFFF"/>
            <w:vAlign w:val="center"/>
          </w:tcPr>
          <w:p w14:paraId="56B2EA4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44" w:type="pct"/>
            <w:tcBorders>
              <w:top w:val="nil"/>
              <w:left w:val="nil"/>
              <w:bottom w:val="single" w:color="000000" w:sz="12" w:space="0"/>
            </w:tcBorders>
            <w:shd w:val="clear" w:color="auto" w:fill="FFFFFF"/>
            <w:vAlign w:val="center"/>
          </w:tcPr>
          <w:p w14:paraId="422D1F5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9" w:type="pct"/>
            <w:gridSpan w:val="2"/>
            <w:tcBorders>
              <w:top w:val="nil"/>
              <w:left w:val="nil"/>
              <w:bottom w:val="single" w:color="000000" w:sz="12" w:space="0"/>
            </w:tcBorders>
            <w:shd w:val="clear" w:color="auto" w:fill="FFFFFF"/>
            <w:vAlign w:val="center"/>
          </w:tcPr>
          <w:p w14:paraId="20A5CB8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7" w:type="pct"/>
            <w:gridSpan w:val="2"/>
            <w:tcBorders>
              <w:top w:val="nil"/>
              <w:left w:val="nil"/>
              <w:bottom w:val="single" w:color="000000" w:sz="12" w:space="0"/>
            </w:tcBorders>
            <w:shd w:val="clear" w:color="auto" w:fill="FFFFFF"/>
            <w:vAlign w:val="center"/>
          </w:tcPr>
          <w:p w14:paraId="42528D2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是</w:t>
            </w:r>
          </w:p>
        </w:tc>
        <w:tc>
          <w:tcPr>
            <w:tcW w:w="995" w:type="pct"/>
            <w:gridSpan w:val="2"/>
            <w:tcBorders>
              <w:top w:val="nil"/>
              <w:left w:val="nil"/>
              <w:bottom w:val="single" w:color="000000" w:sz="12" w:space="0"/>
              <w:right w:val="nil"/>
            </w:tcBorders>
            <w:shd w:val="clear" w:color="auto" w:fill="FFFFFF"/>
            <w:vAlign w:val="center"/>
          </w:tcPr>
          <w:p w14:paraId="1F49146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bl>
    <w:p w14:paraId="03A98C24">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表4.7 </w:t>
      </w:r>
      <w:r>
        <w:rPr>
          <w:rFonts w:hint="default" w:ascii="Times New Roman" w:hAnsi="Times New Roman" w:eastAsia="宋体" w:cs="Times New Roman"/>
          <w:color w:val="auto"/>
          <w:lang w:val="en-US" w:eastAsia="zh-CN"/>
        </w:rPr>
        <w:t>用户表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76"/>
        <w:gridCol w:w="1804"/>
        <w:gridCol w:w="1520"/>
        <w:gridCol w:w="872"/>
        <w:gridCol w:w="712"/>
        <w:gridCol w:w="1811"/>
      </w:tblGrid>
      <w:tr w14:paraId="4DDD6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306" w:type="pct"/>
            <w:tcBorders>
              <w:top w:val="single" w:color="000000" w:sz="12" w:space="0"/>
              <w:left w:val="nil"/>
              <w:bottom w:val="single" w:color="auto" w:sz="12" w:space="0"/>
              <w:tl2br w:val="nil"/>
            </w:tcBorders>
            <w:shd w:val="clear" w:color="auto" w:fill="FFFFFF"/>
            <w:vAlign w:val="center"/>
          </w:tcPr>
          <w:p w14:paraId="4EBD176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991" w:type="pct"/>
            <w:tcBorders>
              <w:top w:val="single" w:color="000000" w:sz="12" w:space="0"/>
              <w:left w:val="nil"/>
              <w:bottom w:val="single" w:color="auto" w:sz="12" w:space="0"/>
            </w:tcBorders>
            <w:shd w:val="clear" w:color="auto" w:fill="FFFFFF"/>
            <w:vAlign w:val="center"/>
          </w:tcPr>
          <w:p w14:paraId="7FDDEB5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35" w:type="pct"/>
            <w:tcBorders>
              <w:top w:val="single" w:color="000000" w:sz="12" w:space="0"/>
              <w:left w:val="nil"/>
              <w:bottom w:val="single" w:color="auto" w:sz="12" w:space="0"/>
            </w:tcBorders>
            <w:shd w:val="clear" w:color="auto" w:fill="FFFFFF"/>
            <w:vAlign w:val="center"/>
          </w:tcPr>
          <w:p w14:paraId="6357C62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79" w:type="pct"/>
            <w:tcBorders>
              <w:top w:val="single" w:color="000000" w:sz="12" w:space="0"/>
              <w:left w:val="nil"/>
              <w:bottom w:val="single" w:color="auto" w:sz="12" w:space="0"/>
            </w:tcBorders>
            <w:shd w:val="clear" w:color="auto" w:fill="FFFFFF"/>
            <w:vAlign w:val="center"/>
          </w:tcPr>
          <w:p w14:paraId="3CD2900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1" w:type="pct"/>
            <w:tcBorders>
              <w:top w:val="single" w:color="000000" w:sz="12" w:space="0"/>
              <w:left w:val="nil"/>
              <w:bottom w:val="single" w:color="auto" w:sz="12" w:space="0"/>
            </w:tcBorders>
            <w:shd w:val="clear" w:color="auto" w:fill="FFFFFF"/>
            <w:vAlign w:val="center"/>
          </w:tcPr>
          <w:p w14:paraId="2278996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95" w:type="pct"/>
            <w:tcBorders>
              <w:top w:val="single" w:color="000000" w:sz="12" w:space="0"/>
              <w:left w:val="nil"/>
              <w:bottom w:val="single" w:color="auto" w:sz="12" w:space="0"/>
              <w:right w:val="nil"/>
            </w:tcBorders>
            <w:shd w:val="clear" w:color="auto" w:fill="FFFFFF"/>
            <w:vAlign w:val="center"/>
          </w:tcPr>
          <w:p w14:paraId="7E44031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6EC1C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single" w:color="auto" w:sz="12" w:space="0"/>
              <w:left w:val="nil"/>
              <w:bottom w:val="nil"/>
            </w:tcBorders>
            <w:shd w:val="clear" w:color="auto" w:fill="FFFFFF"/>
            <w:vAlign w:val="center"/>
          </w:tcPr>
          <w:p w14:paraId="6D8FA56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991" w:type="pct"/>
            <w:tcBorders>
              <w:top w:val="single" w:color="auto" w:sz="12" w:space="0"/>
              <w:left w:val="nil"/>
              <w:bottom w:val="nil"/>
            </w:tcBorders>
            <w:shd w:val="clear" w:color="auto" w:fill="FFFFFF"/>
            <w:vAlign w:val="center"/>
          </w:tcPr>
          <w:p w14:paraId="050A053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35" w:type="pct"/>
            <w:tcBorders>
              <w:top w:val="single" w:color="auto" w:sz="12" w:space="0"/>
              <w:left w:val="nil"/>
              <w:bottom w:val="nil"/>
            </w:tcBorders>
            <w:shd w:val="clear" w:color="auto" w:fill="FFFFFF"/>
            <w:vAlign w:val="center"/>
          </w:tcPr>
          <w:p w14:paraId="5629076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9" w:type="pct"/>
            <w:tcBorders>
              <w:top w:val="single" w:color="auto" w:sz="12" w:space="0"/>
              <w:left w:val="nil"/>
              <w:bottom w:val="nil"/>
            </w:tcBorders>
            <w:shd w:val="clear" w:color="auto" w:fill="FFFFFF"/>
            <w:vAlign w:val="center"/>
          </w:tcPr>
          <w:p w14:paraId="2E9A9F0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91" w:type="pct"/>
            <w:tcBorders>
              <w:top w:val="single" w:color="auto" w:sz="12" w:space="0"/>
              <w:left w:val="nil"/>
              <w:bottom w:val="nil"/>
            </w:tcBorders>
            <w:shd w:val="clear" w:color="auto" w:fill="FFFFFF"/>
            <w:vAlign w:val="center"/>
          </w:tcPr>
          <w:p w14:paraId="297C6E6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95" w:type="pct"/>
            <w:tcBorders>
              <w:top w:val="single" w:color="auto" w:sz="12" w:space="0"/>
              <w:left w:val="nil"/>
              <w:bottom w:val="nil"/>
              <w:right w:val="nil"/>
            </w:tcBorders>
            <w:shd w:val="clear" w:color="auto" w:fill="FFFFFF"/>
            <w:vAlign w:val="center"/>
          </w:tcPr>
          <w:p w14:paraId="3A99666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r w14:paraId="74567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087A76E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username</w:t>
            </w:r>
          </w:p>
        </w:tc>
        <w:tc>
          <w:tcPr>
            <w:tcW w:w="991" w:type="pct"/>
            <w:tcBorders>
              <w:top w:val="nil"/>
              <w:left w:val="nil"/>
              <w:bottom w:val="nil"/>
            </w:tcBorders>
            <w:shd w:val="clear" w:color="auto" w:fill="FFFFFF"/>
            <w:vAlign w:val="center"/>
          </w:tcPr>
          <w:p w14:paraId="7A0CF23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varchar(100)</w:t>
            </w:r>
          </w:p>
        </w:tc>
        <w:tc>
          <w:tcPr>
            <w:tcW w:w="835" w:type="pct"/>
            <w:tcBorders>
              <w:top w:val="nil"/>
              <w:left w:val="nil"/>
              <w:bottom w:val="nil"/>
            </w:tcBorders>
            <w:shd w:val="clear" w:color="auto" w:fill="FFFFFF"/>
            <w:vAlign w:val="center"/>
          </w:tcPr>
          <w:p w14:paraId="4D871FC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9" w:type="pct"/>
            <w:tcBorders>
              <w:top w:val="nil"/>
              <w:left w:val="nil"/>
              <w:bottom w:val="nil"/>
            </w:tcBorders>
            <w:shd w:val="clear" w:color="auto" w:fill="FFFFFF"/>
            <w:vAlign w:val="center"/>
          </w:tcPr>
          <w:p w14:paraId="46D3F57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389CA9C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7B1E5C3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用户名</w:t>
            </w:r>
          </w:p>
        </w:tc>
      </w:tr>
      <w:tr w14:paraId="371A9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5A88661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password</w:t>
            </w:r>
          </w:p>
        </w:tc>
        <w:tc>
          <w:tcPr>
            <w:tcW w:w="991" w:type="pct"/>
            <w:tcBorders>
              <w:top w:val="nil"/>
              <w:left w:val="nil"/>
              <w:bottom w:val="nil"/>
            </w:tcBorders>
            <w:shd w:val="clear" w:color="auto" w:fill="FFFFFF"/>
            <w:vAlign w:val="center"/>
          </w:tcPr>
          <w:p w14:paraId="70C8B5E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varchar(100)</w:t>
            </w:r>
          </w:p>
        </w:tc>
        <w:tc>
          <w:tcPr>
            <w:tcW w:w="835" w:type="pct"/>
            <w:tcBorders>
              <w:top w:val="nil"/>
              <w:left w:val="nil"/>
              <w:bottom w:val="nil"/>
            </w:tcBorders>
            <w:shd w:val="clear" w:color="auto" w:fill="FFFFFF"/>
            <w:vAlign w:val="center"/>
          </w:tcPr>
          <w:p w14:paraId="7D70687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9" w:type="pct"/>
            <w:tcBorders>
              <w:top w:val="nil"/>
              <w:left w:val="nil"/>
              <w:bottom w:val="nil"/>
            </w:tcBorders>
            <w:shd w:val="clear" w:color="auto" w:fill="FFFFFF"/>
            <w:vAlign w:val="center"/>
          </w:tcPr>
          <w:p w14:paraId="7976E73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7C8875F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5C4938C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密码</w:t>
            </w:r>
          </w:p>
        </w:tc>
      </w:tr>
      <w:tr w14:paraId="76108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1ABC4BA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image</w:t>
            </w:r>
          </w:p>
        </w:tc>
        <w:tc>
          <w:tcPr>
            <w:tcW w:w="991" w:type="pct"/>
            <w:tcBorders>
              <w:top w:val="nil"/>
              <w:left w:val="nil"/>
              <w:bottom w:val="nil"/>
            </w:tcBorders>
            <w:shd w:val="clear" w:color="auto" w:fill="FFFFFF"/>
            <w:vAlign w:val="center"/>
          </w:tcPr>
          <w:p w14:paraId="600507E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35" w:type="pct"/>
            <w:tcBorders>
              <w:top w:val="nil"/>
              <w:left w:val="nil"/>
              <w:bottom w:val="nil"/>
            </w:tcBorders>
            <w:shd w:val="clear" w:color="auto" w:fill="FFFFFF"/>
            <w:vAlign w:val="center"/>
          </w:tcPr>
          <w:p w14:paraId="434AD35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79" w:type="pct"/>
            <w:tcBorders>
              <w:top w:val="nil"/>
              <w:left w:val="nil"/>
              <w:bottom w:val="nil"/>
            </w:tcBorders>
            <w:shd w:val="clear" w:color="auto" w:fill="FFFFFF"/>
            <w:vAlign w:val="center"/>
          </w:tcPr>
          <w:p w14:paraId="2A2F5F4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nil"/>
            </w:tcBorders>
            <w:shd w:val="clear" w:color="auto" w:fill="FFFFFF"/>
            <w:vAlign w:val="center"/>
          </w:tcPr>
          <w:p w14:paraId="0179FCF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4717B32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头像</w:t>
            </w:r>
          </w:p>
        </w:tc>
      </w:tr>
      <w:tr w14:paraId="60104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single" w:color="000000" w:sz="12" w:space="0"/>
            </w:tcBorders>
            <w:shd w:val="clear" w:color="auto" w:fill="FFFFFF"/>
            <w:vAlign w:val="center"/>
          </w:tcPr>
          <w:p w14:paraId="5F79BC9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role</w:t>
            </w:r>
          </w:p>
        </w:tc>
        <w:tc>
          <w:tcPr>
            <w:tcW w:w="991" w:type="pct"/>
            <w:tcBorders>
              <w:top w:val="nil"/>
              <w:left w:val="nil"/>
              <w:bottom w:val="single" w:color="000000" w:sz="12" w:space="0"/>
            </w:tcBorders>
            <w:shd w:val="clear" w:color="auto" w:fill="FFFFFF"/>
            <w:vAlign w:val="center"/>
          </w:tcPr>
          <w:p w14:paraId="347C2A2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varchar(100)</w:t>
            </w:r>
          </w:p>
        </w:tc>
        <w:tc>
          <w:tcPr>
            <w:tcW w:w="835" w:type="pct"/>
            <w:tcBorders>
              <w:top w:val="nil"/>
              <w:left w:val="nil"/>
              <w:bottom w:val="single" w:color="000000" w:sz="12" w:space="0"/>
            </w:tcBorders>
            <w:shd w:val="clear" w:color="auto" w:fill="FFFFFF"/>
            <w:vAlign w:val="center"/>
          </w:tcPr>
          <w:p w14:paraId="55D6CA2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79" w:type="pct"/>
            <w:tcBorders>
              <w:top w:val="nil"/>
              <w:left w:val="nil"/>
              <w:bottom w:val="single" w:color="000000" w:sz="12" w:space="0"/>
            </w:tcBorders>
            <w:shd w:val="clear" w:color="auto" w:fill="FFFFFF"/>
            <w:vAlign w:val="center"/>
          </w:tcPr>
          <w:p w14:paraId="31748F6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1" w:type="pct"/>
            <w:tcBorders>
              <w:top w:val="nil"/>
              <w:left w:val="nil"/>
              <w:bottom w:val="single" w:color="000000" w:sz="12" w:space="0"/>
            </w:tcBorders>
            <w:shd w:val="clear" w:color="auto" w:fill="FFFFFF"/>
            <w:vAlign w:val="center"/>
          </w:tcPr>
          <w:p w14:paraId="35C0A2A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single" w:color="000000" w:sz="12" w:space="0"/>
              <w:right w:val="nil"/>
            </w:tcBorders>
            <w:shd w:val="clear" w:color="auto" w:fill="FFFFFF"/>
            <w:vAlign w:val="center"/>
          </w:tcPr>
          <w:p w14:paraId="2F201B1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角色</w:t>
            </w:r>
          </w:p>
        </w:tc>
      </w:tr>
    </w:tbl>
    <w:p w14:paraId="1D912029">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表4.</w:t>
      </w:r>
      <w:r>
        <w:rPr>
          <w:rFonts w:hint="eastAsia" w:ascii="Times New Roman" w:hAnsi="Times New Roman" w:cs="Times New Roman"/>
          <w:color w:val="auto"/>
          <w:lang w:val="en-US" w:eastAsia="zh-CN"/>
        </w:rPr>
        <w:t>8</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评论</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59"/>
        <w:gridCol w:w="1822"/>
        <w:gridCol w:w="1527"/>
        <w:gridCol w:w="881"/>
        <w:gridCol w:w="688"/>
        <w:gridCol w:w="1818"/>
      </w:tblGrid>
      <w:tr w14:paraId="60256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296" w:type="pct"/>
            <w:tcBorders>
              <w:top w:val="single" w:color="000000" w:sz="12" w:space="0"/>
              <w:left w:val="nil"/>
              <w:bottom w:val="single" w:color="auto" w:sz="12" w:space="0"/>
              <w:tl2br w:val="nil"/>
            </w:tcBorders>
            <w:shd w:val="clear" w:color="auto" w:fill="FFFFFF"/>
            <w:vAlign w:val="center"/>
          </w:tcPr>
          <w:p w14:paraId="452C99B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1" w:type="pct"/>
            <w:tcBorders>
              <w:top w:val="single" w:color="000000" w:sz="12" w:space="0"/>
              <w:left w:val="nil"/>
              <w:bottom w:val="single" w:color="auto" w:sz="12" w:space="0"/>
            </w:tcBorders>
            <w:shd w:val="clear" w:color="auto" w:fill="FFFFFF"/>
            <w:vAlign w:val="center"/>
          </w:tcPr>
          <w:p w14:paraId="5465B6B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39" w:type="pct"/>
            <w:tcBorders>
              <w:top w:val="single" w:color="000000" w:sz="12" w:space="0"/>
              <w:left w:val="nil"/>
              <w:bottom w:val="single" w:color="auto" w:sz="12" w:space="0"/>
            </w:tcBorders>
            <w:shd w:val="clear" w:color="auto" w:fill="FFFFFF"/>
            <w:vAlign w:val="center"/>
          </w:tcPr>
          <w:p w14:paraId="7E9939D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84" w:type="pct"/>
            <w:tcBorders>
              <w:top w:val="single" w:color="000000" w:sz="12" w:space="0"/>
              <w:left w:val="nil"/>
              <w:bottom w:val="single" w:color="auto" w:sz="12" w:space="0"/>
            </w:tcBorders>
            <w:shd w:val="clear" w:color="auto" w:fill="FFFFFF"/>
            <w:vAlign w:val="center"/>
          </w:tcPr>
          <w:p w14:paraId="294C77E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78" w:type="pct"/>
            <w:tcBorders>
              <w:top w:val="single" w:color="000000" w:sz="12" w:space="0"/>
              <w:left w:val="nil"/>
              <w:bottom w:val="single" w:color="auto" w:sz="12" w:space="0"/>
            </w:tcBorders>
            <w:shd w:val="clear" w:color="auto" w:fill="FFFFFF"/>
            <w:vAlign w:val="center"/>
          </w:tcPr>
          <w:p w14:paraId="725A1F7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99" w:type="pct"/>
            <w:tcBorders>
              <w:top w:val="single" w:color="000000" w:sz="12" w:space="0"/>
              <w:left w:val="nil"/>
              <w:bottom w:val="single" w:color="auto" w:sz="12" w:space="0"/>
              <w:right w:val="nil"/>
            </w:tcBorders>
            <w:shd w:val="clear" w:color="auto" w:fill="FFFFFF"/>
            <w:vAlign w:val="center"/>
          </w:tcPr>
          <w:p w14:paraId="3882F86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07377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single" w:color="auto" w:sz="12" w:space="0"/>
              <w:left w:val="nil"/>
              <w:bottom w:val="nil"/>
            </w:tcBorders>
            <w:shd w:val="clear" w:color="auto" w:fill="FFFFFF"/>
            <w:vAlign w:val="center"/>
          </w:tcPr>
          <w:p w14:paraId="5B29BF7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pinglun_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single" w:color="auto" w:sz="12" w:space="0"/>
              <w:left w:val="nil"/>
              <w:bottom w:val="nil"/>
            </w:tcBorders>
            <w:shd w:val="clear" w:color="auto" w:fill="FFFFFF"/>
            <w:vAlign w:val="center"/>
          </w:tcPr>
          <w:p w14:paraId="4F7DB37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39" w:type="pct"/>
            <w:tcBorders>
              <w:top w:val="single" w:color="auto" w:sz="12" w:space="0"/>
              <w:left w:val="nil"/>
              <w:bottom w:val="nil"/>
            </w:tcBorders>
            <w:shd w:val="clear" w:color="auto" w:fill="FFFFFF"/>
            <w:vAlign w:val="center"/>
          </w:tcPr>
          <w:p w14:paraId="4857DF4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4" w:type="pct"/>
            <w:tcBorders>
              <w:top w:val="single" w:color="auto" w:sz="12" w:space="0"/>
              <w:left w:val="nil"/>
              <w:bottom w:val="nil"/>
            </w:tcBorders>
            <w:shd w:val="clear" w:color="auto" w:fill="FFFFFF"/>
            <w:vAlign w:val="center"/>
          </w:tcPr>
          <w:p w14:paraId="265C94D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78" w:type="pct"/>
            <w:tcBorders>
              <w:top w:val="single" w:color="auto" w:sz="12" w:space="0"/>
              <w:left w:val="nil"/>
              <w:bottom w:val="nil"/>
            </w:tcBorders>
            <w:shd w:val="clear" w:color="auto" w:fill="FFFFFF"/>
            <w:vAlign w:val="center"/>
          </w:tcPr>
          <w:p w14:paraId="568E3E5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99" w:type="pct"/>
            <w:tcBorders>
              <w:top w:val="single" w:color="auto" w:sz="12" w:space="0"/>
              <w:left w:val="nil"/>
              <w:bottom w:val="nil"/>
              <w:right w:val="nil"/>
            </w:tcBorders>
            <w:shd w:val="clear" w:color="auto" w:fill="FFFFFF"/>
            <w:vAlign w:val="center"/>
          </w:tcPr>
          <w:p w14:paraId="1EFE403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评论id</w:t>
            </w:r>
          </w:p>
        </w:tc>
      </w:tr>
      <w:tr w14:paraId="221D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nil"/>
              <w:left w:val="nil"/>
              <w:bottom w:val="nil"/>
            </w:tcBorders>
            <w:shd w:val="clear" w:color="auto" w:fill="FFFFFF"/>
            <w:vAlign w:val="center"/>
          </w:tcPr>
          <w:p w14:paraId="333DBD1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nickname</w:t>
            </w:r>
          </w:p>
        </w:tc>
        <w:tc>
          <w:tcPr>
            <w:tcW w:w="1001" w:type="pct"/>
            <w:tcBorders>
              <w:top w:val="nil"/>
              <w:left w:val="nil"/>
              <w:bottom w:val="nil"/>
            </w:tcBorders>
            <w:shd w:val="clear" w:color="auto" w:fill="FFFFFF"/>
            <w:vAlign w:val="center"/>
          </w:tcPr>
          <w:p w14:paraId="6F8BB32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39" w:type="pct"/>
            <w:tcBorders>
              <w:top w:val="nil"/>
              <w:left w:val="nil"/>
              <w:bottom w:val="nil"/>
            </w:tcBorders>
            <w:shd w:val="clear" w:color="auto" w:fill="FFFFFF"/>
            <w:vAlign w:val="center"/>
          </w:tcPr>
          <w:p w14:paraId="7948035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4" w:type="pct"/>
            <w:tcBorders>
              <w:top w:val="nil"/>
              <w:left w:val="nil"/>
              <w:bottom w:val="nil"/>
            </w:tcBorders>
            <w:shd w:val="clear" w:color="auto" w:fill="FFFFFF"/>
            <w:vAlign w:val="center"/>
          </w:tcPr>
          <w:p w14:paraId="24FE753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78" w:type="pct"/>
            <w:tcBorders>
              <w:top w:val="nil"/>
              <w:left w:val="nil"/>
              <w:bottom w:val="nil"/>
            </w:tcBorders>
            <w:shd w:val="clear" w:color="auto" w:fill="FFFFFF"/>
            <w:vAlign w:val="center"/>
          </w:tcPr>
          <w:p w14:paraId="3FB3F0B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9" w:type="pct"/>
            <w:tcBorders>
              <w:top w:val="nil"/>
              <w:left w:val="nil"/>
              <w:bottom w:val="nil"/>
              <w:right w:val="nil"/>
            </w:tcBorders>
            <w:shd w:val="clear" w:color="auto" w:fill="FFFFFF"/>
            <w:vAlign w:val="center"/>
          </w:tcPr>
          <w:p w14:paraId="3D3A426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评论</w:t>
            </w:r>
            <w:r>
              <w:rPr>
                <w:rFonts w:hint="default" w:ascii="Times New Roman" w:hAnsi="Times New Roman" w:eastAsia="宋体" w:cs="Times New Roman"/>
                <w:b w:val="0"/>
                <w:bCs/>
                <w:color w:val="000000"/>
                <w:kern w:val="0"/>
                <w:sz w:val="21"/>
                <w:szCs w:val="21"/>
                <w:lang w:val="en-US" w:eastAsia="zh-CN" w:bidi="ar"/>
              </w:rPr>
              <w:t>用户</w:t>
            </w:r>
          </w:p>
        </w:tc>
      </w:tr>
      <w:tr w14:paraId="66BE8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nil"/>
              <w:left w:val="nil"/>
              <w:bottom w:val="nil"/>
            </w:tcBorders>
            <w:shd w:val="clear" w:color="auto" w:fill="FFFFFF"/>
            <w:vAlign w:val="center"/>
          </w:tcPr>
          <w:p w14:paraId="65DD931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content</w:t>
            </w:r>
          </w:p>
        </w:tc>
        <w:tc>
          <w:tcPr>
            <w:tcW w:w="1001" w:type="pct"/>
            <w:tcBorders>
              <w:top w:val="nil"/>
              <w:left w:val="nil"/>
              <w:bottom w:val="nil"/>
            </w:tcBorders>
            <w:shd w:val="clear" w:color="auto" w:fill="FFFFFF"/>
            <w:vAlign w:val="center"/>
          </w:tcPr>
          <w:p w14:paraId="721FEC7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39" w:type="pct"/>
            <w:tcBorders>
              <w:top w:val="nil"/>
              <w:left w:val="nil"/>
              <w:bottom w:val="nil"/>
            </w:tcBorders>
            <w:shd w:val="clear" w:color="auto" w:fill="FFFFFF"/>
            <w:vAlign w:val="center"/>
          </w:tcPr>
          <w:p w14:paraId="1FDE02B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4" w:type="pct"/>
            <w:tcBorders>
              <w:top w:val="nil"/>
              <w:left w:val="nil"/>
              <w:bottom w:val="nil"/>
            </w:tcBorders>
            <w:shd w:val="clear" w:color="auto" w:fill="FFFFFF"/>
            <w:vAlign w:val="center"/>
          </w:tcPr>
          <w:p w14:paraId="6399997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78" w:type="pct"/>
            <w:tcBorders>
              <w:top w:val="nil"/>
              <w:left w:val="nil"/>
              <w:bottom w:val="nil"/>
            </w:tcBorders>
            <w:shd w:val="clear" w:color="auto" w:fill="FFFFFF"/>
            <w:vAlign w:val="center"/>
          </w:tcPr>
          <w:p w14:paraId="0E6A284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9" w:type="pct"/>
            <w:tcBorders>
              <w:top w:val="nil"/>
              <w:left w:val="nil"/>
              <w:bottom w:val="nil"/>
              <w:right w:val="nil"/>
            </w:tcBorders>
            <w:shd w:val="clear" w:color="auto" w:fill="FFFFFF"/>
            <w:vAlign w:val="center"/>
          </w:tcPr>
          <w:p w14:paraId="0D8AC86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评论内容</w:t>
            </w:r>
          </w:p>
        </w:tc>
      </w:tr>
      <w:tr w14:paraId="1981E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46" w:hRule="atLeast"/>
        </w:trPr>
        <w:tc>
          <w:tcPr>
            <w:tcW w:w="1296" w:type="pct"/>
            <w:tcBorders>
              <w:top w:val="nil"/>
              <w:left w:val="nil"/>
              <w:bottom w:val="nil"/>
            </w:tcBorders>
            <w:shd w:val="clear" w:color="auto" w:fill="FFFFFF"/>
            <w:vAlign w:val="center"/>
          </w:tcPr>
          <w:p w14:paraId="4E5BD8F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reply</w:t>
            </w:r>
          </w:p>
        </w:tc>
        <w:tc>
          <w:tcPr>
            <w:tcW w:w="1001" w:type="pct"/>
            <w:tcBorders>
              <w:top w:val="nil"/>
              <w:left w:val="nil"/>
              <w:bottom w:val="nil"/>
            </w:tcBorders>
            <w:shd w:val="clear" w:color="auto" w:fill="FFFFFF"/>
            <w:vAlign w:val="center"/>
          </w:tcPr>
          <w:p w14:paraId="05C1EBC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39" w:type="pct"/>
            <w:tcBorders>
              <w:top w:val="nil"/>
              <w:left w:val="nil"/>
              <w:bottom w:val="nil"/>
            </w:tcBorders>
            <w:shd w:val="clear" w:color="auto" w:fill="FFFFFF"/>
            <w:vAlign w:val="center"/>
          </w:tcPr>
          <w:p w14:paraId="1C4DB44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84" w:type="pct"/>
            <w:tcBorders>
              <w:top w:val="nil"/>
              <w:left w:val="nil"/>
              <w:bottom w:val="nil"/>
            </w:tcBorders>
            <w:shd w:val="clear" w:color="auto" w:fill="FFFFFF"/>
            <w:vAlign w:val="center"/>
          </w:tcPr>
          <w:p w14:paraId="7F7997C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78" w:type="pct"/>
            <w:tcBorders>
              <w:top w:val="nil"/>
              <w:left w:val="nil"/>
              <w:bottom w:val="nil"/>
            </w:tcBorders>
            <w:shd w:val="clear" w:color="auto" w:fill="FFFFFF"/>
            <w:vAlign w:val="center"/>
          </w:tcPr>
          <w:p w14:paraId="486FF7C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9" w:type="pct"/>
            <w:tcBorders>
              <w:top w:val="nil"/>
              <w:left w:val="nil"/>
              <w:bottom w:val="nil"/>
              <w:right w:val="nil"/>
            </w:tcBorders>
            <w:shd w:val="clear" w:color="auto" w:fill="FFFFFF"/>
            <w:vAlign w:val="center"/>
          </w:tcPr>
          <w:p w14:paraId="664CD13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回复内容</w:t>
            </w:r>
          </w:p>
        </w:tc>
      </w:tr>
      <w:tr w14:paraId="03CD7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6" w:type="pct"/>
            <w:tcBorders>
              <w:top w:val="nil"/>
              <w:left w:val="nil"/>
              <w:bottom w:val="single" w:color="000000" w:sz="12" w:space="0"/>
            </w:tcBorders>
            <w:shd w:val="clear" w:color="auto" w:fill="FFFFFF"/>
            <w:vAlign w:val="center"/>
          </w:tcPr>
          <w:p w14:paraId="38FD26E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nil"/>
              <w:left w:val="nil"/>
              <w:bottom w:val="single" w:color="000000" w:sz="12" w:space="0"/>
            </w:tcBorders>
            <w:shd w:val="clear" w:color="auto" w:fill="FFFFFF"/>
            <w:vAlign w:val="center"/>
          </w:tcPr>
          <w:p w14:paraId="737F691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39" w:type="pct"/>
            <w:tcBorders>
              <w:top w:val="nil"/>
              <w:left w:val="nil"/>
              <w:bottom w:val="single" w:color="000000" w:sz="12" w:space="0"/>
            </w:tcBorders>
            <w:shd w:val="clear" w:color="auto" w:fill="FFFFFF"/>
            <w:vAlign w:val="center"/>
          </w:tcPr>
          <w:p w14:paraId="54AA087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84" w:type="pct"/>
            <w:tcBorders>
              <w:top w:val="nil"/>
              <w:left w:val="nil"/>
              <w:bottom w:val="single" w:color="000000" w:sz="12" w:space="0"/>
            </w:tcBorders>
            <w:shd w:val="clear" w:color="auto" w:fill="FFFFFF"/>
            <w:vAlign w:val="center"/>
          </w:tcPr>
          <w:p w14:paraId="525D60D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78" w:type="pct"/>
            <w:tcBorders>
              <w:top w:val="nil"/>
              <w:left w:val="nil"/>
              <w:bottom w:val="single" w:color="000000" w:sz="12" w:space="0"/>
            </w:tcBorders>
            <w:shd w:val="clear" w:color="auto" w:fill="FFFFFF"/>
            <w:vAlign w:val="center"/>
          </w:tcPr>
          <w:p w14:paraId="7485EDA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是</w:t>
            </w:r>
          </w:p>
        </w:tc>
        <w:tc>
          <w:tcPr>
            <w:tcW w:w="999" w:type="pct"/>
            <w:tcBorders>
              <w:top w:val="nil"/>
              <w:left w:val="nil"/>
              <w:bottom w:val="single" w:color="000000" w:sz="12" w:space="0"/>
              <w:right w:val="nil"/>
            </w:tcBorders>
            <w:shd w:val="clear" w:color="auto" w:fill="FFFFFF"/>
            <w:vAlign w:val="center"/>
          </w:tcPr>
          <w:p w14:paraId="0A99365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bl>
    <w:p w14:paraId="07A1AE01">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表4.9 </w:t>
      </w:r>
      <w:r>
        <w:rPr>
          <w:rFonts w:hint="default" w:ascii="Times New Roman" w:hAnsi="Times New Roman" w:eastAsia="宋体" w:cs="Times New Roman"/>
          <w:color w:val="auto"/>
          <w:lang w:val="en-US" w:eastAsia="zh-CN"/>
        </w:rPr>
        <w:t>积分商品</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77"/>
        <w:gridCol w:w="1805"/>
        <w:gridCol w:w="1532"/>
        <w:gridCol w:w="866"/>
        <w:gridCol w:w="695"/>
        <w:gridCol w:w="1820"/>
      </w:tblGrid>
      <w:tr w14:paraId="2B001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306" w:type="pct"/>
            <w:tcBorders>
              <w:top w:val="single" w:color="000000" w:sz="12" w:space="0"/>
              <w:left w:val="nil"/>
              <w:bottom w:val="single" w:color="auto" w:sz="12" w:space="0"/>
              <w:tl2br w:val="nil"/>
            </w:tcBorders>
            <w:shd w:val="clear" w:color="auto" w:fill="FFFFFF"/>
            <w:vAlign w:val="center"/>
          </w:tcPr>
          <w:p w14:paraId="32BB61D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992" w:type="pct"/>
            <w:tcBorders>
              <w:top w:val="single" w:color="000000" w:sz="12" w:space="0"/>
              <w:left w:val="nil"/>
              <w:bottom w:val="single" w:color="auto" w:sz="12" w:space="0"/>
            </w:tcBorders>
            <w:shd w:val="clear" w:color="auto" w:fill="FFFFFF"/>
            <w:vAlign w:val="center"/>
          </w:tcPr>
          <w:p w14:paraId="6BD92C6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42" w:type="pct"/>
            <w:tcBorders>
              <w:top w:val="single" w:color="000000" w:sz="12" w:space="0"/>
              <w:left w:val="nil"/>
              <w:bottom w:val="single" w:color="auto" w:sz="12" w:space="0"/>
            </w:tcBorders>
            <w:shd w:val="clear" w:color="auto" w:fill="FFFFFF"/>
            <w:vAlign w:val="center"/>
          </w:tcPr>
          <w:p w14:paraId="4870B78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76" w:type="pct"/>
            <w:tcBorders>
              <w:top w:val="single" w:color="000000" w:sz="12" w:space="0"/>
              <w:left w:val="nil"/>
              <w:bottom w:val="single" w:color="auto" w:sz="12" w:space="0"/>
            </w:tcBorders>
            <w:shd w:val="clear" w:color="auto" w:fill="FFFFFF"/>
            <w:vAlign w:val="center"/>
          </w:tcPr>
          <w:p w14:paraId="78F00F9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82" w:type="pct"/>
            <w:tcBorders>
              <w:top w:val="single" w:color="000000" w:sz="12" w:space="0"/>
              <w:left w:val="nil"/>
              <w:bottom w:val="single" w:color="auto" w:sz="12" w:space="0"/>
            </w:tcBorders>
            <w:shd w:val="clear" w:color="auto" w:fill="FFFFFF"/>
            <w:vAlign w:val="center"/>
          </w:tcPr>
          <w:p w14:paraId="0FBF695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1000" w:type="pct"/>
            <w:tcBorders>
              <w:top w:val="single" w:color="000000" w:sz="12" w:space="0"/>
              <w:left w:val="nil"/>
              <w:bottom w:val="single" w:color="auto" w:sz="12" w:space="0"/>
              <w:right w:val="nil"/>
            </w:tcBorders>
            <w:shd w:val="clear" w:color="auto" w:fill="FFFFFF"/>
            <w:vAlign w:val="center"/>
          </w:tcPr>
          <w:p w14:paraId="5D4A2D2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606B4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single" w:color="auto" w:sz="12" w:space="0"/>
              <w:left w:val="nil"/>
              <w:bottom w:val="nil"/>
            </w:tcBorders>
            <w:shd w:val="clear" w:color="auto" w:fill="FFFFFF"/>
            <w:vAlign w:val="center"/>
          </w:tcPr>
          <w:p w14:paraId="41ACEBB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jifen_</w:t>
            </w:r>
            <w:r>
              <w:rPr>
                <w:rFonts w:hint="default" w:ascii="Times New Roman" w:hAnsi="Times New Roman" w:eastAsia="宋体" w:cs="Times New Roman"/>
                <w:b w:val="0"/>
                <w:bCs/>
                <w:color w:val="000000"/>
                <w:kern w:val="0"/>
                <w:sz w:val="21"/>
                <w:szCs w:val="21"/>
                <w:lang w:val="en-US" w:eastAsia="zh-CN" w:bidi="ar"/>
              </w:rPr>
              <w:t>id</w:t>
            </w:r>
          </w:p>
        </w:tc>
        <w:tc>
          <w:tcPr>
            <w:tcW w:w="992" w:type="pct"/>
            <w:tcBorders>
              <w:top w:val="single" w:color="auto" w:sz="12" w:space="0"/>
              <w:left w:val="nil"/>
              <w:bottom w:val="nil"/>
            </w:tcBorders>
            <w:shd w:val="clear" w:color="auto" w:fill="FFFFFF"/>
            <w:vAlign w:val="center"/>
          </w:tcPr>
          <w:p w14:paraId="40DFCB2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42" w:type="pct"/>
            <w:tcBorders>
              <w:top w:val="single" w:color="auto" w:sz="12" w:space="0"/>
              <w:left w:val="nil"/>
              <w:bottom w:val="nil"/>
            </w:tcBorders>
            <w:shd w:val="clear" w:color="auto" w:fill="FFFFFF"/>
            <w:vAlign w:val="center"/>
          </w:tcPr>
          <w:p w14:paraId="2FD3D15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6" w:type="pct"/>
            <w:tcBorders>
              <w:top w:val="single" w:color="auto" w:sz="12" w:space="0"/>
              <w:left w:val="nil"/>
              <w:bottom w:val="nil"/>
            </w:tcBorders>
            <w:shd w:val="clear" w:color="auto" w:fill="FFFFFF"/>
            <w:vAlign w:val="center"/>
          </w:tcPr>
          <w:p w14:paraId="44EF4E7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82" w:type="pct"/>
            <w:tcBorders>
              <w:top w:val="single" w:color="auto" w:sz="12" w:space="0"/>
              <w:left w:val="nil"/>
              <w:bottom w:val="nil"/>
            </w:tcBorders>
            <w:shd w:val="clear" w:color="auto" w:fill="FFFFFF"/>
            <w:vAlign w:val="center"/>
          </w:tcPr>
          <w:p w14:paraId="7A749DE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1000" w:type="pct"/>
            <w:tcBorders>
              <w:top w:val="single" w:color="auto" w:sz="12" w:space="0"/>
              <w:left w:val="nil"/>
              <w:bottom w:val="nil"/>
              <w:right w:val="nil"/>
            </w:tcBorders>
            <w:shd w:val="clear" w:color="auto" w:fill="FFFFFF"/>
            <w:vAlign w:val="center"/>
          </w:tcPr>
          <w:p w14:paraId="4F58711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积分id</w:t>
            </w:r>
          </w:p>
        </w:tc>
      </w:tr>
      <w:tr w14:paraId="16338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13CC4D1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suoxujifen</w:t>
            </w:r>
          </w:p>
        </w:tc>
        <w:tc>
          <w:tcPr>
            <w:tcW w:w="992" w:type="pct"/>
            <w:tcBorders>
              <w:top w:val="nil"/>
              <w:left w:val="nil"/>
              <w:bottom w:val="nil"/>
            </w:tcBorders>
            <w:shd w:val="clear" w:color="auto" w:fill="FFFFFF"/>
            <w:vAlign w:val="center"/>
          </w:tcPr>
          <w:p w14:paraId="0A15372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w:t>
            </w:r>
            <w:r>
              <w:rPr>
                <w:rFonts w:hint="eastAsia" w:ascii="Times New Roman" w:hAnsi="Times New Roman" w:cs="Times New Roman"/>
                <w:b w:val="0"/>
                <w:bCs/>
                <w:color w:val="000000"/>
                <w:kern w:val="0"/>
                <w:sz w:val="21"/>
                <w:szCs w:val="21"/>
                <w:lang w:val="en-US" w:eastAsia="zh-CN" w:bidi="ar"/>
              </w:rPr>
              <w:t>ecimal</w:t>
            </w:r>
          </w:p>
        </w:tc>
        <w:tc>
          <w:tcPr>
            <w:tcW w:w="842" w:type="pct"/>
            <w:tcBorders>
              <w:top w:val="nil"/>
              <w:left w:val="nil"/>
              <w:bottom w:val="nil"/>
            </w:tcBorders>
            <w:shd w:val="clear" w:color="auto" w:fill="FFFFFF"/>
            <w:vAlign w:val="center"/>
          </w:tcPr>
          <w:p w14:paraId="4A2E258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76" w:type="pct"/>
            <w:tcBorders>
              <w:top w:val="nil"/>
              <w:left w:val="nil"/>
              <w:bottom w:val="nil"/>
            </w:tcBorders>
            <w:shd w:val="clear" w:color="auto" w:fill="FFFFFF"/>
            <w:vAlign w:val="center"/>
          </w:tcPr>
          <w:p w14:paraId="694E4D5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2" w:type="pct"/>
            <w:tcBorders>
              <w:top w:val="nil"/>
              <w:left w:val="nil"/>
              <w:bottom w:val="nil"/>
            </w:tcBorders>
            <w:shd w:val="clear" w:color="auto" w:fill="FFFFFF"/>
            <w:vAlign w:val="center"/>
          </w:tcPr>
          <w:p w14:paraId="3A35B06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6E5CEEB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所需积分</w:t>
            </w:r>
          </w:p>
        </w:tc>
      </w:tr>
      <w:tr w14:paraId="260AD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7D25129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shangpinmingcheng</w:t>
            </w:r>
          </w:p>
        </w:tc>
        <w:tc>
          <w:tcPr>
            <w:tcW w:w="992" w:type="pct"/>
            <w:tcBorders>
              <w:top w:val="nil"/>
              <w:left w:val="nil"/>
              <w:bottom w:val="nil"/>
            </w:tcBorders>
            <w:shd w:val="clear" w:color="auto" w:fill="FFFFFF"/>
            <w:vAlign w:val="center"/>
          </w:tcPr>
          <w:p w14:paraId="5801E6F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42" w:type="pct"/>
            <w:tcBorders>
              <w:top w:val="nil"/>
              <w:left w:val="nil"/>
              <w:bottom w:val="nil"/>
            </w:tcBorders>
            <w:shd w:val="clear" w:color="auto" w:fill="FFFFFF"/>
            <w:vAlign w:val="center"/>
          </w:tcPr>
          <w:p w14:paraId="46552F9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76" w:type="pct"/>
            <w:tcBorders>
              <w:top w:val="nil"/>
              <w:left w:val="nil"/>
              <w:bottom w:val="nil"/>
            </w:tcBorders>
            <w:shd w:val="clear" w:color="auto" w:fill="FFFFFF"/>
            <w:vAlign w:val="center"/>
          </w:tcPr>
          <w:p w14:paraId="659A58A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2" w:type="pct"/>
            <w:tcBorders>
              <w:top w:val="nil"/>
              <w:left w:val="nil"/>
              <w:bottom w:val="nil"/>
            </w:tcBorders>
            <w:shd w:val="clear" w:color="auto" w:fill="FFFFFF"/>
            <w:vAlign w:val="center"/>
          </w:tcPr>
          <w:p w14:paraId="78F1678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2992AB8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积分</w:t>
            </w:r>
            <w:r>
              <w:rPr>
                <w:rFonts w:hint="default" w:ascii="Times New Roman" w:hAnsi="Times New Roman" w:eastAsia="宋体" w:cs="Times New Roman"/>
                <w:b w:val="0"/>
                <w:bCs/>
                <w:color w:val="000000"/>
                <w:kern w:val="0"/>
                <w:sz w:val="21"/>
                <w:szCs w:val="21"/>
                <w:lang w:val="en-US" w:eastAsia="zh-CN" w:bidi="ar"/>
              </w:rPr>
              <w:t>商品名称</w:t>
            </w:r>
          </w:p>
        </w:tc>
      </w:tr>
      <w:tr w14:paraId="34B51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2D5808D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pinpai</w:t>
            </w:r>
          </w:p>
        </w:tc>
        <w:tc>
          <w:tcPr>
            <w:tcW w:w="992" w:type="pct"/>
            <w:tcBorders>
              <w:top w:val="nil"/>
              <w:left w:val="nil"/>
              <w:bottom w:val="nil"/>
            </w:tcBorders>
            <w:shd w:val="clear" w:color="auto" w:fill="FFFFFF"/>
            <w:vAlign w:val="center"/>
          </w:tcPr>
          <w:p w14:paraId="5BD58FC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42" w:type="pct"/>
            <w:tcBorders>
              <w:top w:val="nil"/>
              <w:left w:val="nil"/>
              <w:bottom w:val="nil"/>
            </w:tcBorders>
            <w:shd w:val="clear" w:color="auto" w:fill="FFFFFF"/>
            <w:vAlign w:val="center"/>
          </w:tcPr>
          <w:p w14:paraId="0E5168D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76" w:type="pct"/>
            <w:tcBorders>
              <w:top w:val="nil"/>
              <w:left w:val="nil"/>
              <w:bottom w:val="nil"/>
            </w:tcBorders>
            <w:shd w:val="clear" w:color="auto" w:fill="FFFFFF"/>
            <w:vAlign w:val="center"/>
          </w:tcPr>
          <w:p w14:paraId="5AD24B8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2" w:type="pct"/>
            <w:tcBorders>
              <w:top w:val="nil"/>
              <w:left w:val="nil"/>
              <w:bottom w:val="nil"/>
            </w:tcBorders>
            <w:shd w:val="clear" w:color="auto" w:fill="FFFFFF"/>
            <w:vAlign w:val="center"/>
          </w:tcPr>
          <w:p w14:paraId="5A1CF12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7CF0D09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品牌</w:t>
            </w:r>
          </w:p>
        </w:tc>
      </w:tr>
      <w:tr w14:paraId="32596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50896C7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duihuanguize</w:t>
            </w:r>
          </w:p>
        </w:tc>
        <w:tc>
          <w:tcPr>
            <w:tcW w:w="992" w:type="pct"/>
            <w:tcBorders>
              <w:top w:val="nil"/>
              <w:left w:val="nil"/>
              <w:bottom w:val="nil"/>
            </w:tcBorders>
            <w:shd w:val="clear" w:color="auto" w:fill="FFFFFF"/>
            <w:vAlign w:val="center"/>
          </w:tcPr>
          <w:p w14:paraId="1FDF7CC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42" w:type="pct"/>
            <w:tcBorders>
              <w:top w:val="nil"/>
              <w:left w:val="nil"/>
              <w:bottom w:val="nil"/>
            </w:tcBorders>
            <w:shd w:val="clear" w:color="auto" w:fill="FFFFFF"/>
            <w:vAlign w:val="center"/>
          </w:tcPr>
          <w:p w14:paraId="502EA36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76" w:type="pct"/>
            <w:tcBorders>
              <w:top w:val="nil"/>
              <w:left w:val="nil"/>
              <w:bottom w:val="nil"/>
            </w:tcBorders>
            <w:shd w:val="clear" w:color="auto" w:fill="FFFFFF"/>
            <w:vAlign w:val="center"/>
          </w:tcPr>
          <w:p w14:paraId="44A47BF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2" w:type="pct"/>
            <w:tcBorders>
              <w:top w:val="nil"/>
              <w:left w:val="nil"/>
              <w:bottom w:val="nil"/>
            </w:tcBorders>
            <w:shd w:val="clear" w:color="auto" w:fill="FFFFFF"/>
            <w:vAlign w:val="center"/>
          </w:tcPr>
          <w:p w14:paraId="323D870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5097355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兑换规则</w:t>
            </w:r>
          </w:p>
        </w:tc>
      </w:tr>
      <w:tr w14:paraId="36B14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306" w:type="pct"/>
            <w:tcBorders>
              <w:top w:val="nil"/>
              <w:left w:val="nil"/>
              <w:bottom w:val="nil"/>
            </w:tcBorders>
            <w:shd w:val="clear" w:color="auto" w:fill="FFFFFF"/>
            <w:vAlign w:val="center"/>
          </w:tcPr>
          <w:p w14:paraId="3A97C76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alllimittimes</w:t>
            </w:r>
          </w:p>
        </w:tc>
        <w:tc>
          <w:tcPr>
            <w:tcW w:w="992" w:type="pct"/>
            <w:tcBorders>
              <w:top w:val="nil"/>
              <w:left w:val="nil"/>
              <w:bottom w:val="nil"/>
            </w:tcBorders>
            <w:shd w:val="clear" w:color="auto" w:fill="FFFFFF"/>
            <w:vAlign w:val="center"/>
          </w:tcPr>
          <w:p w14:paraId="1111272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int(11)</w:t>
            </w:r>
          </w:p>
        </w:tc>
        <w:tc>
          <w:tcPr>
            <w:tcW w:w="842" w:type="pct"/>
            <w:tcBorders>
              <w:top w:val="nil"/>
              <w:left w:val="nil"/>
              <w:bottom w:val="nil"/>
            </w:tcBorders>
            <w:shd w:val="clear" w:color="auto" w:fill="FFFFFF"/>
            <w:vAlign w:val="center"/>
          </w:tcPr>
          <w:p w14:paraId="56FDEC7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76" w:type="pct"/>
            <w:tcBorders>
              <w:top w:val="nil"/>
              <w:left w:val="nil"/>
              <w:bottom w:val="nil"/>
            </w:tcBorders>
            <w:shd w:val="clear" w:color="auto" w:fill="FFFFFF"/>
            <w:vAlign w:val="center"/>
          </w:tcPr>
          <w:p w14:paraId="3F7CC61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2" w:type="pct"/>
            <w:tcBorders>
              <w:top w:val="nil"/>
              <w:left w:val="nil"/>
              <w:bottom w:val="nil"/>
            </w:tcBorders>
            <w:shd w:val="clear" w:color="auto" w:fill="FFFFFF"/>
            <w:vAlign w:val="center"/>
          </w:tcPr>
          <w:p w14:paraId="43D7BE3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7A64991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库存</w:t>
            </w:r>
          </w:p>
        </w:tc>
      </w:tr>
      <w:tr w14:paraId="7E97B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6" w:type="pct"/>
            <w:tcBorders>
              <w:top w:val="nil"/>
              <w:left w:val="nil"/>
              <w:bottom w:val="single" w:color="000000" w:sz="12" w:space="0"/>
            </w:tcBorders>
            <w:shd w:val="clear" w:color="auto" w:fill="FFFFFF"/>
            <w:vAlign w:val="center"/>
          </w:tcPr>
          <w:p w14:paraId="4815820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992" w:type="pct"/>
            <w:tcBorders>
              <w:top w:val="nil"/>
              <w:left w:val="nil"/>
              <w:bottom w:val="single" w:color="000000" w:sz="12" w:space="0"/>
            </w:tcBorders>
            <w:shd w:val="clear" w:color="auto" w:fill="FFFFFF"/>
            <w:vAlign w:val="center"/>
          </w:tcPr>
          <w:p w14:paraId="0EF7344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42" w:type="pct"/>
            <w:tcBorders>
              <w:top w:val="nil"/>
              <w:left w:val="nil"/>
              <w:bottom w:val="single" w:color="000000" w:sz="12" w:space="0"/>
            </w:tcBorders>
            <w:shd w:val="clear" w:color="auto" w:fill="FFFFFF"/>
            <w:vAlign w:val="center"/>
          </w:tcPr>
          <w:p w14:paraId="5287A8D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6" w:type="pct"/>
            <w:tcBorders>
              <w:top w:val="nil"/>
              <w:left w:val="nil"/>
              <w:bottom w:val="single" w:color="000000" w:sz="12" w:space="0"/>
            </w:tcBorders>
            <w:shd w:val="clear" w:color="auto" w:fill="FFFFFF"/>
            <w:vAlign w:val="center"/>
          </w:tcPr>
          <w:p w14:paraId="70EE567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2" w:type="pct"/>
            <w:tcBorders>
              <w:top w:val="nil"/>
              <w:left w:val="nil"/>
              <w:bottom w:val="single" w:color="000000" w:sz="12" w:space="0"/>
            </w:tcBorders>
            <w:shd w:val="clear" w:color="auto" w:fill="FFFFFF"/>
            <w:vAlign w:val="center"/>
          </w:tcPr>
          <w:p w14:paraId="17480C3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是</w:t>
            </w:r>
          </w:p>
        </w:tc>
        <w:tc>
          <w:tcPr>
            <w:tcW w:w="1000" w:type="pct"/>
            <w:tcBorders>
              <w:top w:val="nil"/>
              <w:left w:val="nil"/>
              <w:bottom w:val="single" w:color="000000" w:sz="12" w:space="0"/>
              <w:right w:val="nil"/>
            </w:tcBorders>
            <w:shd w:val="clear" w:color="auto" w:fill="FFFFFF"/>
            <w:vAlign w:val="center"/>
          </w:tcPr>
          <w:p w14:paraId="36A8551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bl>
    <w:p w14:paraId="7D16DFCD">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表4.1</w:t>
      </w:r>
      <w:r>
        <w:rPr>
          <w:rFonts w:hint="eastAsia" w:ascii="Times New Roman" w:hAnsi="Times New Roman" w:cs="Times New Roman"/>
          <w:color w:val="auto"/>
          <w:lang w:val="en-US" w:eastAsia="zh-CN"/>
        </w:rPr>
        <w:t>0</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订单</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68"/>
        <w:gridCol w:w="1805"/>
        <w:gridCol w:w="1552"/>
        <w:gridCol w:w="846"/>
        <w:gridCol w:w="715"/>
        <w:gridCol w:w="1809"/>
      </w:tblGrid>
      <w:tr w14:paraId="2D372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301" w:type="pct"/>
            <w:tcBorders>
              <w:top w:val="single" w:color="000000" w:sz="12" w:space="0"/>
              <w:left w:val="nil"/>
              <w:bottom w:val="single" w:color="auto" w:sz="12" w:space="0"/>
              <w:tl2br w:val="nil"/>
            </w:tcBorders>
            <w:shd w:val="clear" w:color="auto" w:fill="FFFFFF"/>
            <w:vAlign w:val="center"/>
          </w:tcPr>
          <w:p w14:paraId="5BF40BD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992" w:type="pct"/>
            <w:tcBorders>
              <w:top w:val="single" w:color="000000" w:sz="12" w:space="0"/>
              <w:left w:val="nil"/>
              <w:bottom w:val="single" w:color="auto" w:sz="12" w:space="0"/>
            </w:tcBorders>
            <w:shd w:val="clear" w:color="auto" w:fill="FFFFFF"/>
            <w:vAlign w:val="center"/>
          </w:tcPr>
          <w:p w14:paraId="3FB330D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3" w:type="pct"/>
            <w:tcBorders>
              <w:top w:val="single" w:color="000000" w:sz="12" w:space="0"/>
              <w:left w:val="nil"/>
              <w:bottom w:val="single" w:color="auto" w:sz="12" w:space="0"/>
            </w:tcBorders>
            <w:shd w:val="clear" w:color="auto" w:fill="FFFFFF"/>
            <w:vAlign w:val="center"/>
          </w:tcPr>
          <w:p w14:paraId="7FBC526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65" w:type="pct"/>
            <w:tcBorders>
              <w:top w:val="single" w:color="000000" w:sz="12" w:space="0"/>
              <w:left w:val="nil"/>
              <w:bottom w:val="single" w:color="auto" w:sz="12" w:space="0"/>
            </w:tcBorders>
            <w:shd w:val="clear" w:color="auto" w:fill="FFFFFF"/>
            <w:vAlign w:val="center"/>
          </w:tcPr>
          <w:p w14:paraId="74467CD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3" w:type="pct"/>
            <w:tcBorders>
              <w:top w:val="single" w:color="000000" w:sz="12" w:space="0"/>
              <w:left w:val="nil"/>
              <w:bottom w:val="single" w:color="auto" w:sz="12" w:space="0"/>
            </w:tcBorders>
            <w:shd w:val="clear" w:color="auto" w:fill="FFFFFF"/>
            <w:vAlign w:val="center"/>
          </w:tcPr>
          <w:p w14:paraId="71C7EA8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94" w:type="pct"/>
            <w:tcBorders>
              <w:top w:val="single" w:color="000000" w:sz="12" w:space="0"/>
              <w:left w:val="nil"/>
              <w:bottom w:val="single" w:color="auto" w:sz="12" w:space="0"/>
              <w:right w:val="nil"/>
            </w:tcBorders>
            <w:shd w:val="clear" w:color="auto" w:fill="FFFFFF"/>
            <w:vAlign w:val="center"/>
          </w:tcPr>
          <w:p w14:paraId="18A72B9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2BE06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301" w:type="pct"/>
            <w:tcBorders>
              <w:top w:val="single" w:color="auto" w:sz="12" w:space="0"/>
              <w:left w:val="nil"/>
              <w:bottom w:val="nil"/>
            </w:tcBorders>
            <w:shd w:val="clear" w:color="auto" w:fill="FFFFFF"/>
            <w:vAlign w:val="center"/>
          </w:tcPr>
          <w:p w14:paraId="63ACBC6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order_</w:t>
            </w:r>
            <w:r>
              <w:rPr>
                <w:rFonts w:hint="default" w:ascii="Times New Roman" w:hAnsi="Times New Roman" w:eastAsia="宋体" w:cs="Times New Roman"/>
                <w:b w:val="0"/>
                <w:bCs/>
                <w:color w:val="000000"/>
                <w:kern w:val="0"/>
                <w:sz w:val="21"/>
                <w:szCs w:val="21"/>
                <w:lang w:val="en-US" w:eastAsia="zh-CN" w:bidi="ar"/>
              </w:rPr>
              <w:t>id</w:t>
            </w:r>
          </w:p>
        </w:tc>
        <w:tc>
          <w:tcPr>
            <w:tcW w:w="992" w:type="pct"/>
            <w:tcBorders>
              <w:top w:val="single" w:color="auto" w:sz="12" w:space="0"/>
              <w:left w:val="nil"/>
              <w:bottom w:val="nil"/>
            </w:tcBorders>
            <w:shd w:val="clear" w:color="auto" w:fill="FFFFFF"/>
            <w:vAlign w:val="center"/>
          </w:tcPr>
          <w:p w14:paraId="3C85A96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3" w:type="pct"/>
            <w:tcBorders>
              <w:top w:val="single" w:color="auto" w:sz="12" w:space="0"/>
              <w:left w:val="nil"/>
              <w:bottom w:val="nil"/>
            </w:tcBorders>
            <w:shd w:val="clear" w:color="auto" w:fill="FFFFFF"/>
            <w:vAlign w:val="center"/>
          </w:tcPr>
          <w:p w14:paraId="077AAE3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5" w:type="pct"/>
            <w:tcBorders>
              <w:top w:val="single" w:color="auto" w:sz="12" w:space="0"/>
              <w:left w:val="nil"/>
              <w:bottom w:val="nil"/>
            </w:tcBorders>
            <w:shd w:val="clear" w:color="auto" w:fill="FFFFFF"/>
            <w:vAlign w:val="center"/>
          </w:tcPr>
          <w:p w14:paraId="7B01B26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93" w:type="pct"/>
            <w:tcBorders>
              <w:top w:val="single" w:color="auto" w:sz="12" w:space="0"/>
              <w:left w:val="nil"/>
              <w:bottom w:val="nil"/>
            </w:tcBorders>
            <w:shd w:val="clear" w:color="auto" w:fill="FFFFFF"/>
            <w:vAlign w:val="center"/>
          </w:tcPr>
          <w:p w14:paraId="0C01333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994" w:type="pct"/>
            <w:tcBorders>
              <w:top w:val="single" w:color="auto" w:sz="12" w:space="0"/>
              <w:left w:val="nil"/>
              <w:bottom w:val="nil"/>
              <w:right w:val="nil"/>
            </w:tcBorders>
            <w:shd w:val="clear" w:color="auto" w:fill="FFFFFF"/>
            <w:vAlign w:val="center"/>
          </w:tcPr>
          <w:p w14:paraId="375C296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订单id</w:t>
            </w:r>
          </w:p>
        </w:tc>
      </w:tr>
      <w:tr w14:paraId="00308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301" w:type="pct"/>
            <w:tcBorders>
              <w:top w:val="nil"/>
              <w:left w:val="nil"/>
              <w:bottom w:val="nil"/>
            </w:tcBorders>
            <w:shd w:val="clear" w:color="auto" w:fill="FFFFFF"/>
            <w:vAlign w:val="center"/>
          </w:tcPr>
          <w:p w14:paraId="10EB588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addtime</w:t>
            </w:r>
          </w:p>
        </w:tc>
        <w:tc>
          <w:tcPr>
            <w:tcW w:w="992" w:type="pct"/>
            <w:tcBorders>
              <w:top w:val="nil"/>
              <w:left w:val="nil"/>
              <w:bottom w:val="nil"/>
            </w:tcBorders>
            <w:shd w:val="clear" w:color="auto" w:fill="FFFFFF"/>
            <w:vAlign w:val="center"/>
          </w:tcPr>
          <w:p w14:paraId="2721006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timestamp(0)</w:t>
            </w:r>
          </w:p>
        </w:tc>
        <w:tc>
          <w:tcPr>
            <w:tcW w:w="853" w:type="pct"/>
            <w:tcBorders>
              <w:top w:val="nil"/>
              <w:left w:val="nil"/>
              <w:bottom w:val="nil"/>
            </w:tcBorders>
            <w:shd w:val="clear" w:color="auto" w:fill="FFFFFF"/>
            <w:vAlign w:val="center"/>
          </w:tcPr>
          <w:p w14:paraId="2687211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5" w:type="pct"/>
            <w:tcBorders>
              <w:top w:val="nil"/>
              <w:left w:val="nil"/>
              <w:bottom w:val="nil"/>
            </w:tcBorders>
            <w:shd w:val="clear" w:color="auto" w:fill="FFFFFF"/>
            <w:vAlign w:val="center"/>
          </w:tcPr>
          <w:p w14:paraId="46CDD48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3" w:type="pct"/>
            <w:tcBorders>
              <w:top w:val="nil"/>
              <w:left w:val="nil"/>
              <w:bottom w:val="nil"/>
            </w:tcBorders>
            <w:shd w:val="clear" w:color="auto" w:fill="FFFFFF"/>
            <w:vAlign w:val="center"/>
          </w:tcPr>
          <w:p w14:paraId="246AB6E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4" w:type="pct"/>
            <w:tcBorders>
              <w:top w:val="nil"/>
              <w:left w:val="nil"/>
              <w:bottom w:val="nil"/>
              <w:right w:val="nil"/>
            </w:tcBorders>
            <w:shd w:val="clear" w:color="auto" w:fill="FFFFFF"/>
            <w:vAlign w:val="center"/>
          </w:tcPr>
          <w:p w14:paraId="2FD3E88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下单</w:t>
            </w:r>
            <w:r>
              <w:rPr>
                <w:rFonts w:hint="default" w:ascii="Times New Roman" w:hAnsi="Times New Roman" w:eastAsia="宋体" w:cs="Times New Roman"/>
                <w:b w:val="0"/>
                <w:bCs/>
                <w:color w:val="000000"/>
                <w:kern w:val="0"/>
                <w:sz w:val="21"/>
                <w:szCs w:val="21"/>
                <w:lang w:val="en-US" w:eastAsia="zh-CN" w:bidi="ar"/>
              </w:rPr>
              <w:t>时间</w:t>
            </w:r>
          </w:p>
        </w:tc>
      </w:tr>
      <w:tr w14:paraId="26782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301" w:type="pct"/>
            <w:tcBorders>
              <w:top w:val="nil"/>
              <w:left w:val="nil"/>
              <w:bottom w:val="nil"/>
            </w:tcBorders>
            <w:shd w:val="clear" w:color="auto" w:fill="FFFFFF"/>
            <w:vAlign w:val="center"/>
          </w:tcPr>
          <w:p w14:paraId="054DEB8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orderid</w:t>
            </w:r>
          </w:p>
        </w:tc>
        <w:tc>
          <w:tcPr>
            <w:tcW w:w="992" w:type="pct"/>
            <w:tcBorders>
              <w:top w:val="nil"/>
              <w:left w:val="nil"/>
              <w:bottom w:val="nil"/>
            </w:tcBorders>
            <w:shd w:val="clear" w:color="auto" w:fill="FFFFFF"/>
            <w:vAlign w:val="center"/>
          </w:tcPr>
          <w:p w14:paraId="2A45953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3" w:type="pct"/>
            <w:tcBorders>
              <w:top w:val="nil"/>
              <w:left w:val="nil"/>
              <w:bottom w:val="nil"/>
            </w:tcBorders>
            <w:shd w:val="clear" w:color="auto" w:fill="FFFFFF"/>
            <w:vAlign w:val="center"/>
          </w:tcPr>
          <w:p w14:paraId="4436DC0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5" w:type="pct"/>
            <w:tcBorders>
              <w:top w:val="nil"/>
              <w:left w:val="nil"/>
              <w:bottom w:val="nil"/>
            </w:tcBorders>
            <w:shd w:val="clear" w:color="auto" w:fill="FFFFFF"/>
            <w:vAlign w:val="center"/>
          </w:tcPr>
          <w:p w14:paraId="4D0992C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3" w:type="pct"/>
            <w:tcBorders>
              <w:top w:val="nil"/>
              <w:left w:val="nil"/>
              <w:bottom w:val="nil"/>
            </w:tcBorders>
            <w:shd w:val="clear" w:color="auto" w:fill="FFFFFF"/>
            <w:vAlign w:val="center"/>
          </w:tcPr>
          <w:p w14:paraId="58CA4A6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4" w:type="pct"/>
            <w:tcBorders>
              <w:top w:val="nil"/>
              <w:left w:val="nil"/>
              <w:bottom w:val="nil"/>
              <w:right w:val="nil"/>
            </w:tcBorders>
            <w:shd w:val="clear" w:color="auto" w:fill="FFFFFF"/>
            <w:vAlign w:val="center"/>
          </w:tcPr>
          <w:p w14:paraId="5B0909C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订单编号</w:t>
            </w:r>
          </w:p>
        </w:tc>
      </w:tr>
      <w:tr w14:paraId="485DE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tcBorders>
              <w:top w:val="nil"/>
              <w:left w:val="nil"/>
              <w:bottom w:val="single" w:color="auto" w:sz="12" w:space="0"/>
            </w:tcBorders>
            <w:shd w:val="clear" w:color="auto" w:fill="FFFFFF"/>
            <w:vAlign w:val="center"/>
          </w:tcPr>
          <w:p w14:paraId="6B87C8B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logistics</w:t>
            </w:r>
          </w:p>
        </w:tc>
        <w:tc>
          <w:tcPr>
            <w:tcW w:w="992" w:type="pct"/>
            <w:tcBorders>
              <w:top w:val="nil"/>
              <w:left w:val="nil"/>
              <w:bottom w:val="single" w:color="auto" w:sz="12" w:space="0"/>
            </w:tcBorders>
            <w:shd w:val="clear" w:color="auto" w:fill="FFFFFF"/>
            <w:vAlign w:val="center"/>
          </w:tcPr>
          <w:p w14:paraId="19E0576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53" w:type="pct"/>
            <w:tcBorders>
              <w:top w:val="nil"/>
              <w:left w:val="nil"/>
              <w:bottom w:val="single" w:color="auto" w:sz="12" w:space="0"/>
            </w:tcBorders>
            <w:shd w:val="clear" w:color="auto" w:fill="FFFFFF"/>
            <w:vAlign w:val="center"/>
          </w:tcPr>
          <w:p w14:paraId="7C001AB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465" w:type="pct"/>
            <w:tcBorders>
              <w:top w:val="nil"/>
              <w:left w:val="nil"/>
              <w:bottom w:val="single" w:color="auto" w:sz="12" w:space="0"/>
            </w:tcBorders>
            <w:shd w:val="clear" w:color="auto" w:fill="FFFFFF"/>
            <w:vAlign w:val="center"/>
          </w:tcPr>
          <w:p w14:paraId="0E04493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3" w:type="pct"/>
            <w:tcBorders>
              <w:top w:val="nil"/>
              <w:left w:val="nil"/>
              <w:bottom w:val="single" w:color="auto" w:sz="12" w:space="0"/>
            </w:tcBorders>
            <w:shd w:val="clear" w:color="auto" w:fill="FFFFFF"/>
            <w:vAlign w:val="center"/>
          </w:tcPr>
          <w:p w14:paraId="4E408D9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4" w:type="pct"/>
            <w:tcBorders>
              <w:top w:val="nil"/>
              <w:left w:val="nil"/>
              <w:bottom w:val="single" w:color="auto" w:sz="12" w:space="0"/>
              <w:right w:val="nil"/>
            </w:tcBorders>
            <w:shd w:val="clear" w:color="auto" w:fill="FFFFFF"/>
            <w:vAlign w:val="center"/>
          </w:tcPr>
          <w:p w14:paraId="3F02448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物流</w:t>
            </w:r>
          </w:p>
        </w:tc>
      </w:tr>
    </w:tbl>
    <w:p w14:paraId="4B0798D5">
      <w:pPr>
        <w:spacing w:line="360" w:lineRule="auto"/>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续</w:t>
      </w:r>
      <w:r>
        <w:rPr>
          <w:rFonts w:hint="eastAsia" w:ascii="Times New Roman" w:hAnsi="Times New Roman" w:eastAsia="宋体" w:cs="Times New Roman"/>
          <w:color w:val="auto"/>
          <w:lang w:val="en-US" w:eastAsia="zh-CN"/>
        </w:rPr>
        <w:t>表4.1</w:t>
      </w:r>
      <w:r>
        <w:rPr>
          <w:rFonts w:hint="eastAsia" w:ascii="Times New Roman" w:hAnsi="Times New Roman" w:cs="Times New Roman"/>
          <w:color w:val="auto"/>
          <w:lang w:val="en-US" w:eastAsia="zh-CN"/>
        </w:rPr>
        <w:t>0</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订单</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60"/>
        <w:gridCol w:w="7"/>
        <w:gridCol w:w="1805"/>
        <w:gridCol w:w="15"/>
        <w:gridCol w:w="1537"/>
        <w:gridCol w:w="16"/>
        <w:gridCol w:w="830"/>
        <w:gridCol w:w="16"/>
        <w:gridCol w:w="699"/>
        <w:gridCol w:w="1810"/>
      </w:tblGrid>
      <w:tr w14:paraId="5E4E7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gridSpan w:val="2"/>
            <w:tcBorders>
              <w:top w:val="single" w:color="000000" w:sz="12" w:space="0"/>
              <w:left w:val="nil"/>
              <w:bottom w:val="single" w:color="auto" w:sz="12" w:space="0"/>
              <w:tl2br w:val="nil"/>
            </w:tcBorders>
            <w:shd w:val="clear" w:color="auto" w:fill="FFFFFF"/>
            <w:vAlign w:val="center"/>
          </w:tcPr>
          <w:p w14:paraId="4BC1975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992" w:type="pct"/>
            <w:tcBorders>
              <w:top w:val="single" w:color="000000" w:sz="12" w:space="0"/>
              <w:left w:val="nil"/>
              <w:bottom w:val="single" w:color="auto" w:sz="12" w:space="0"/>
            </w:tcBorders>
            <w:shd w:val="clear" w:color="auto" w:fill="FFFFFF"/>
            <w:vAlign w:val="center"/>
          </w:tcPr>
          <w:p w14:paraId="63E520A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3" w:type="pct"/>
            <w:gridSpan w:val="2"/>
            <w:tcBorders>
              <w:top w:val="single" w:color="000000" w:sz="12" w:space="0"/>
              <w:left w:val="nil"/>
              <w:bottom w:val="single" w:color="auto" w:sz="12" w:space="0"/>
            </w:tcBorders>
            <w:shd w:val="clear" w:color="auto" w:fill="FFFFFF"/>
            <w:vAlign w:val="center"/>
          </w:tcPr>
          <w:p w14:paraId="606B546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65" w:type="pct"/>
            <w:gridSpan w:val="2"/>
            <w:tcBorders>
              <w:top w:val="single" w:color="000000" w:sz="12" w:space="0"/>
              <w:left w:val="nil"/>
              <w:bottom w:val="single" w:color="auto" w:sz="12" w:space="0"/>
            </w:tcBorders>
            <w:shd w:val="clear" w:color="auto" w:fill="FFFFFF"/>
            <w:vAlign w:val="center"/>
          </w:tcPr>
          <w:p w14:paraId="4308CD7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93" w:type="pct"/>
            <w:gridSpan w:val="2"/>
            <w:tcBorders>
              <w:top w:val="single" w:color="000000" w:sz="12" w:space="0"/>
              <w:left w:val="nil"/>
              <w:bottom w:val="single" w:color="auto" w:sz="12" w:space="0"/>
            </w:tcBorders>
            <w:shd w:val="clear" w:color="auto" w:fill="FFFFFF"/>
            <w:vAlign w:val="center"/>
          </w:tcPr>
          <w:p w14:paraId="4FF9A66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995" w:type="pct"/>
            <w:tcBorders>
              <w:top w:val="single" w:color="000000" w:sz="12" w:space="0"/>
              <w:left w:val="nil"/>
              <w:bottom w:val="single" w:color="auto" w:sz="12" w:space="0"/>
              <w:right w:val="nil"/>
            </w:tcBorders>
            <w:shd w:val="clear" w:color="auto" w:fill="FFFFFF"/>
            <w:vAlign w:val="center"/>
          </w:tcPr>
          <w:p w14:paraId="70E5E23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26F7C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gridSpan w:val="2"/>
            <w:tcBorders>
              <w:top w:val="nil"/>
              <w:left w:val="nil"/>
              <w:bottom w:val="nil"/>
            </w:tcBorders>
            <w:shd w:val="clear" w:color="auto" w:fill="FFFFFF"/>
            <w:vAlign w:val="center"/>
          </w:tcPr>
          <w:p w14:paraId="42335E4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remark</w:t>
            </w:r>
          </w:p>
        </w:tc>
        <w:tc>
          <w:tcPr>
            <w:tcW w:w="992" w:type="pct"/>
            <w:tcBorders>
              <w:top w:val="nil"/>
              <w:left w:val="nil"/>
              <w:bottom w:val="nil"/>
            </w:tcBorders>
            <w:shd w:val="clear" w:color="auto" w:fill="FFFFFF"/>
            <w:vAlign w:val="center"/>
          </w:tcPr>
          <w:p w14:paraId="610070D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3" w:type="pct"/>
            <w:gridSpan w:val="2"/>
            <w:tcBorders>
              <w:top w:val="nil"/>
              <w:left w:val="nil"/>
              <w:bottom w:val="nil"/>
            </w:tcBorders>
            <w:shd w:val="clear" w:color="auto" w:fill="FFFFFF"/>
            <w:vAlign w:val="center"/>
          </w:tcPr>
          <w:p w14:paraId="3D9DFE1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5" w:type="pct"/>
            <w:gridSpan w:val="2"/>
            <w:tcBorders>
              <w:top w:val="nil"/>
              <w:left w:val="nil"/>
              <w:bottom w:val="nil"/>
            </w:tcBorders>
            <w:shd w:val="clear" w:color="auto" w:fill="FFFFFF"/>
            <w:vAlign w:val="center"/>
          </w:tcPr>
          <w:p w14:paraId="5CF27D4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3" w:type="pct"/>
            <w:gridSpan w:val="2"/>
            <w:tcBorders>
              <w:top w:val="nil"/>
              <w:left w:val="nil"/>
              <w:bottom w:val="nil"/>
            </w:tcBorders>
            <w:shd w:val="clear" w:color="auto" w:fill="FFFFFF"/>
            <w:vAlign w:val="center"/>
          </w:tcPr>
          <w:p w14:paraId="615E241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47AEE1A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4ABFA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gridSpan w:val="2"/>
            <w:tcBorders>
              <w:top w:val="nil"/>
              <w:left w:val="nil"/>
              <w:bottom w:val="nil"/>
            </w:tcBorders>
            <w:shd w:val="clear" w:color="auto" w:fill="FFFFFF"/>
            <w:vAlign w:val="center"/>
          </w:tcPr>
          <w:p w14:paraId="04C494F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address</w:t>
            </w:r>
          </w:p>
        </w:tc>
        <w:tc>
          <w:tcPr>
            <w:tcW w:w="992" w:type="pct"/>
            <w:tcBorders>
              <w:top w:val="nil"/>
              <w:left w:val="nil"/>
              <w:bottom w:val="nil"/>
            </w:tcBorders>
            <w:shd w:val="clear" w:color="auto" w:fill="FFFFFF"/>
            <w:vAlign w:val="center"/>
          </w:tcPr>
          <w:p w14:paraId="0C7FCF7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3" w:type="pct"/>
            <w:gridSpan w:val="2"/>
            <w:tcBorders>
              <w:top w:val="nil"/>
              <w:left w:val="nil"/>
              <w:bottom w:val="nil"/>
            </w:tcBorders>
            <w:shd w:val="clear" w:color="auto" w:fill="FFFFFF"/>
            <w:vAlign w:val="center"/>
          </w:tcPr>
          <w:p w14:paraId="7D7E9EC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465" w:type="pct"/>
            <w:gridSpan w:val="2"/>
            <w:tcBorders>
              <w:top w:val="nil"/>
              <w:left w:val="nil"/>
              <w:bottom w:val="nil"/>
            </w:tcBorders>
            <w:shd w:val="clear" w:color="auto" w:fill="FFFFFF"/>
            <w:vAlign w:val="center"/>
          </w:tcPr>
          <w:p w14:paraId="25E28FF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3" w:type="pct"/>
            <w:gridSpan w:val="2"/>
            <w:tcBorders>
              <w:top w:val="nil"/>
              <w:left w:val="nil"/>
              <w:bottom w:val="nil"/>
            </w:tcBorders>
            <w:shd w:val="clear" w:color="auto" w:fill="FFFFFF"/>
            <w:vAlign w:val="center"/>
          </w:tcPr>
          <w:p w14:paraId="6112E2A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75AB16B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订单</w:t>
            </w:r>
            <w:r>
              <w:rPr>
                <w:rFonts w:hint="default" w:ascii="Times New Roman" w:hAnsi="Times New Roman" w:eastAsia="宋体" w:cs="Times New Roman"/>
                <w:b w:val="0"/>
                <w:bCs/>
                <w:color w:val="000000"/>
                <w:kern w:val="0"/>
                <w:sz w:val="21"/>
                <w:szCs w:val="21"/>
                <w:lang w:val="en-US" w:eastAsia="zh-CN" w:bidi="ar"/>
              </w:rPr>
              <w:t>地址</w:t>
            </w:r>
          </w:p>
        </w:tc>
      </w:tr>
      <w:tr w14:paraId="32E0F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gridSpan w:val="2"/>
            <w:tcBorders>
              <w:top w:val="nil"/>
              <w:left w:val="nil"/>
              <w:bottom w:val="nil"/>
            </w:tcBorders>
            <w:shd w:val="clear" w:color="auto" w:fill="FFFFFF"/>
            <w:vAlign w:val="center"/>
          </w:tcPr>
          <w:p w14:paraId="6E83707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total</w:t>
            </w:r>
          </w:p>
        </w:tc>
        <w:tc>
          <w:tcPr>
            <w:tcW w:w="992" w:type="pct"/>
            <w:tcBorders>
              <w:top w:val="nil"/>
              <w:left w:val="nil"/>
              <w:bottom w:val="nil"/>
            </w:tcBorders>
            <w:shd w:val="clear" w:color="auto" w:fill="FFFFFF"/>
            <w:vAlign w:val="center"/>
          </w:tcPr>
          <w:p w14:paraId="2361E6F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w:t>
            </w:r>
            <w:r>
              <w:rPr>
                <w:rFonts w:hint="eastAsia" w:ascii="Times New Roman" w:hAnsi="Times New Roman" w:cs="Times New Roman"/>
                <w:b w:val="0"/>
                <w:bCs/>
                <w:color w:val="000000"/>
                <w:kern w:val="0"/>
                <w:sz w:val="21"/>
                <w:szCs w:val="21"/>
                <w:lang w:val="en-US" w:eastAsia="zh-CN" w:bidi="ar"/>
              </w:rPr>
              <w:t>ecimal</w:t>
            </w:r>
          </w:p>
        </w:tc>
        <w:tc>
          <w:tcPr>
            <w:tcW w:w="853" w:type="pct"/>
            <w:gridSpan w:val="2"/>
            <w:tcBorders>
              <w:top w:val="nil"/>
              <w:left w:val="nil"/>
              <w:bottom w:val="nil"/>
            </w:tcBorders>
            <w:shd w:val="clear" w:color="auto" w:fill="FFFFFF"/>
            <w:vAlign w:val="center"/>
          </w:tcPr>
          <w:p w14:paraId="50FC0E4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5" w:type="pct"/>
            <w:gridSpan w:val="2"/>
            <w:tcBorders>
              <w:top w:val="nil"/>
              <w:left w:val="nil"/>
              <w:bottom w:val="nil"/>
            </w:tcBorders>
            <w:shd w:val="clear" w:color="auto" w:fill="FFFFFF"/>
            <w:vAlign w:val="center"/>
          </w:tcPr>
          <w:p w14:paraId="3D4E0E4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3" w:type="pct"/>
            <w:gridSpan w:val="2"/>
            <w:tcBorders>
              <w:top w:val="nil"/>
              <w:left w:val="nil"/>
              <w:bottom w:val="nil"/>
            </w:tcBorders>
            <w:shd w:val="clear" w:color="auto" w:fill="FFFFFF"/>
            <w:vAlign w:val="center"/>
          </w:tcPr>
          <w:p w14:paraId="7AC823E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617F890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总价</w:t>
            </w:r>
          </w:p>
        </w:tc>
      </w:tr>
      <w:tr w14:paraId="68094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01" w:type="pct"/>
            <w:gridSpan w:val="2"/>
            <w:tcBorders>
              <w:top w:val="nil"/>
              <w:left w:val="nil"/>
              <w:bottom w:val="nil"/>
            </w:tcBorders>
            <w:shd w:val="clear" w:color="auto" w:fill="FFFFFF"/>
            <w:vAlign w:val="center"/>
          </w:tcPr>
          <w:p w14:paraId="798F270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status</w:t>
            </w:r>
          </w:p>
        </w:tc>
        <w:tc>
          <w:tcPr>
            <w:tcW w:w="992" w:type="pct"/>
            <w:tcBorders>
              <w:top w:val="nil"/>
              <w:left w:val="nil"/>
              <w:bottom w:val="nil"/>
            </w:tcBorders>
            <w:shd w:val="clear" w:color="auto" w:fill="FFFFFF"/>
            <w:vAlign w:val="center"/>
          </w:tcPr>
          <w:p w14:paraId="0A919E1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3" w:type="pct"/>
            <w:gridSpan w:val="2"/>
            <w:tcBorders>
              <w:top w:val="nil"/>
              <w:left w:val="nil"/>
              <w:bottom w:val="nil"/>
            </w:tcBorders>
            <w:shd w:val="clear" w:color="auto" w:fill="FFFFFF"/>
            <w:vAlign w:val="center"/>
          </w:tcPr>
          <w:p w14:paraId="5CCCC8A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465" w:type="pct"/>
            <w:gridSpan w:val="2"/>
            <w:tcBorders>
              <w:top w:val="nil"/>
              <w:left w:val="nil"/>
              <w:bottom w:val="nil"/>
            </w:tcBorders>
            <w:shd w:val="clear" w:color="auto" w:fill="FFFFFF"/>
            <w:vAlign w:val="center"/>
          </w:tcPr>
          <w:p w14:paraId="1F8732D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93" w:type="pct"/>
            <w:gridSpan w:val="2"/>
            <w:tcBorders>
              <w:top w:val="nil"/>
              <w:left w:val="nil"/>
              <w:bottom w:val="nil"/>
            </w:tcBorders>
            <w:shd w:val="clear" w:color="auto" w:fill="FFFFFF"/>
            <w:vAlign w:val="center"/>
          </w:tcPr>
          <w:p w14:paraId="6A14E5D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380011E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状态</w:t>
            </w:r>
          </w:p>
        </w:tc>
      </w:tr>
      <w:tr w14:paraId="5AE92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30657AA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tel</w:t>
            </w:r>
          </w:p>
        </w:tc>
        <w:tc>
          <w:tcPr>
            <w:tcW w:w="1004" w:type="pct"/>
            <w:gridSpan w:val="3"/>
            <w:tcBorders>
              <w:top w:val="nil"/>
              <w:left w:val="nil"/>
              <w:bottom w:val="nil"/>
            </w:tcBorders>
            <w:shd w:val="clear" w:color="auto" w:fill="FFFFFF"/>
            <w:vAlign w:val="center"/>
          </w:tcPr>
          <w:p w14:paraId="0245985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4" w:type="pct"/>
            <w:gridSpan w:val="2"/>
            <w:tcBorders>
              <w:top w:val="nil"/>
              <w:left w:val="nil"/>
              <w:bottom w:val="nil"/>
            </w:tcBorders>
            <w:shd w:val="clear" w:color="auto" w:fill="FFFFFF"/>
            <w:vAlign w:val="center"/>
          </w:tcPr>
          <w:p w14:paraId="2004A02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5" w:type="pct"/>
            <w:gridSpan w:val="2"/>
            <w:tcBorders>
              <w:top w:val="nil"/>
              <w:left w:val="nil"/>
              <w:bottom w:val="nil"/>
            </w:tcBorders>
            <w:shd w:val="clear" w:color="auto" w:fill="FFFFFF"/>
            <w:vAlign w:val="center"/>
          </w:tcPr>
          <w:p w14:paraId="32136FF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5EB641A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3FCC4DA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电话</w:t>
            </w:r>
          </w:p>
        </w:tc>
      </w:tr>
      <w:tr w14:paraId="294DA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nil"/>
            </w:tcBorders>
            <w:shd w:val="clear" w:color="auto" w:fill="FFFFFF"/>
            <w:vAlign w:val="center"/>
          </w:tcPr>
          <w:p w14:paraId="4E931DC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consignee</w:t>
            </w:r>
          </w:p>
        </w:tc>
        <w:tc>
          <w:tcPr>
            <w:tcW w:w="1004" w:type="pct"/>
            <w:gridSpan w:val="3"/>
            <w:tcBorders>
              <w:top w:val="nil"/>
              <w:left w:val="nil"/>
              <w:bottom w:val="nil"/>
            </w:tcBorders>
            <w:shd w:val="clear" w:color="auto" w:fill="FFFFFF"/>
            <w:vAlign w:val="center"/>
          </w:tcPr>
          <w:p w14:paraId="7A1A95F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4" w:type="pct"/>
            <w:gridSpan w:val="2"/>
            <w:tcBorders>
              <w:top w:val="nil"/>
              <w:left w:val="nil"/>
              <w:bottom w:val="nil"/>
            </w:tcBorders>
            <w:shd w:val="clear" w:color="auto" w:fill="FFFFFF"/>
            <w:vAlign w:val="center"/>
          </w:tcPr>
          <w:p w14:paraId="5401897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5" w:type="pct"/>
            <w:gridSpan w:val="2"/>
            <w:tcBorders>
              <w:top w:val="nil"/>
              <w:left w:val="nil"/>
              <w:bottom w:val="nil"/>
            </w:tcBorders>
            <w:shd w:val="clear" w:color="auto" w:fill="FFFFFF"/>
            <w:vAlign w:val="center"/>
          </w:tcPr>
          <w:p w14:paraId="20309B5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0620C3C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995" w:type="pct"/>
            <w:tcBorders>
              <w:top w:val="nil"/>
              <w:left w:val="nil"/>
              <w:bottom w:val="nil"/>
              <w:right w:val="nil"/>
            </w:tcBorders>
            <w:shd w:val="clear" w:color="auto" w:fill="FFFFFF"/>
            <w:vAlign w:val="center"/>
          </w:tcPr>
          <w:p w14:paraId="6D5495A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收货人</w:t>
            </w:r>
          </w:p>
        </w:tc>
      </w:tr>
      <w:tr w14:paraId="59AB1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7" w:type="pct"/>
            <w:tcBorders>
              <w:top w:val="nil"/>
              <w:left w:val="nil"/>
              <w:bottom w:val="single" w:color="000000" w:sz="12" w:space="0"/>
            </w:tcBorders>
            <w:shd w:val="clear" w:color="auto" w:fill="FFFFFF"/>
            <w:vAlign w:val="center"/>
          </w:tcPr>
          <w:p w14:paraId="7F07E6E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buy_</w:t>
            </w:r>
            <w:r>
              <w:rPr>
                <w:rFonts w:hint="default" w:ascii="Times New Roman" w:hAnsi="Times New Roman" w:eastAsia="宋体" w:cs="Times New Roman"/>
                <w:b w:val="0"/>
                <w:bCs/>
                <w:color w:val="000000"/>
                <w:kern w:val="0"/>
                <w:sz w:val="21"/>
                <w:szCs w:val="21"/>
                <w:lang w:val="en-US" w:eastAsia="zh-CN" w:bidi="ar"/>
              </w:rPr>
              <w:t>id</w:t>
            </w:r>
          </w:p>
        </w:tc>
        <w:tc>
          <w:tcPr>
            <w:tcW w:w="1004" w:type="pct"/>
            <w:gridSpan w:val="3"/>
            <w:tcBorders>
              <w:top w:val="nil"/>
              <w:left w:val="nil"/>
              <w:bottom w:val="single" w:color="000000" w:sz="12" w:space="0"/>
            </w:tcBorders>
            <w:shd w:val="clear" w:color="auto" w:fill="FFFFFF"/>
            <w:vAlign w:val="center"/>
          </w:tcPr>
          <w:p w14:paraId="536C927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4" w:type="pct"/>
            <w:gridSpan w:val="2"/>
            <w:tcBorders>
              <w:top w:val="nil"/>
              <w:left w:val="nil"/>
              <w:bottom w:val="single" w:color="000000" w:sz="12" w:space="0"/>
            </w:tcBorders>
            <w:shd w:val="clear" w:color="auto" w:fill="FFFFFF"/>
            <w:vAlign w:val="center"/>
          </w:tcPr>
          <w:p w14:paraId="3B5964C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5" w:type="pct"/>
            <w:gridSpan w:val="2"/>
            <w:tcBorders>
              <w:top w:val="nil"/>
              <w:left w:val="nil"/>
              <w:bottom w:val="single" w:color="000000" w:sz="12" w:space="0"/>
            </w:tcBorders>
            <w:shd w:val="clear" w:color="auto" w:fill="FFFFFF"/>
            <w:vAlign w:val="center"/>
          </w:tcPr>
          <w:p w14:paraId="6D0545B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83" w:type="pct"/>
            <w:tcBorders>
              <w:top w:val="nil"/>
              <w:left w:val="nil"/>
              <w:bottom w:val="single" w:color="000000" w:sz="12" w:space="0"/>
            </w:tcBorders>
            <w:shd w:val="clear" w:color="auto" w:fill="FFFFFF"/>
            <w:vAlign w:val="center"/>
          </w:tcPr>
          <w:p w14:paraId="1F655E7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995" w:type="pct"/>
            <w:tcBorders>
              <w:top w:val="nil"/>
              <w:left w:val="nil"/>
              <w:bottom w:val="single" w:color="000000" w:sz="12" w:space="0"/>
              <w:right w:val="nil"/>
            </w:tcBorders>
            <w:shd w:val="clear" w:color="auto" w:fill="FFFFFF"/>
            <w:vAlign w:val="center"/>
          </w:tcPr>
          <w:p w14:paraId="6A2608B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购物车id</w:t>
            </w:r>
          </w:p>
        </w:tc>
      </w:tr>
    </w:tbl>
    <w:p w14:paraId="6CF52AB7">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表4.1</w:t>
      </w:r>
      <w:r>
        <w:rPr>
          <w:rFonts w:hint="eastAsia" w:ascii="Times New Roman" w:hAnsi="Times New Roman" w:cs="Times New Roman"/>
          <w:color w:val="auto"/>
          <w:lang w:val="en-US" w:eastAsia="zh-CN"/>
        </w:rPr>
        <w:t>1</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商品信息</w:t>
      </w:r>
      <w:r>
        <w:rPr>
          <w:rFonts w:hint="eastAsia"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50"/>
        <w:gridCol w:w="1831"/>
        <w:gridCol w:w="1554"/>
        <w:gridCol w:w="843"/>
        <w:gridCol w:w="697"/>
        <w:gridCol w:w="1820"/>
      </w:tblGrid>
      <w:tr w14:paraId="43610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1" w:type="pct"/>
            <w:tcBorders>
              <w:top w:val="single" w:color="000000" w:sz="12" w:space="0"/>
              <w:left w:val="nil"/>
              <w:bottom w:val="single" w:color="auto" w:sz="12" w:space="0"/>
              <w:tl2br w:val="nil"/>
            </w:tcBorders>
            <w:shd w:val="clear" w:color="auto" w:fill="FFFFFF"/>
            <w:vAlign w:val="center"/>
          </w:tcPr>
          <w:p w14:paraId="6944C90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6" w:type="pct"/>
            <w:tcBorders>
              <w:top w:val="single" w:color="000000" w:sz="12" w:space="0"/>
              <w:left w:val="nil"/>
              <w:bottom w:val="single" w:color="auto" w:sz="12" w:space="0"/>
            </w:tcBorders>
            <w:shd w:val="clear" w:color="auto" w:fill="FFFFFF"/>
            <w:vAlign w:val="center"/>
          </w:tcPr>
          <w:p w14:paraId="667FE26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4" w:type="pct"/>
            <w:tcBorders>
              <w:top w:val="single" w:color="000000" w:sz="12" w:space="0"/>
              <w:left w:val="nil"/>
              <w:bottom w:val="single" w:color="auto" w:sz="12" w:space="0"/>
            </w:tcBorders>
            <w:shd w:val="clear" w:color="auto" w:fill="FFFFFF"/>
            <w:vAlign w:val="center"/>
          </w:tcPr>
          <w:p w14:paraId="214A4D5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63" w:type="pct"/>
            <w:tcBorders>
              <w:top w:val="single" w:color="000000" w:sz="12" w:space="0"/>
              <w:left w:val="nil"/>
              <w:bottom w:val="single" w:color="auto" w:sz="12" w:space="0"/>
            </w:tcBorders>
            <w:shd w:val="clear" w:color="auto" w:fill="FFFFFF"/>
            <w:vAlign w:val="center"/>
          </w:tcPr>
          <w:p w14:paraId="2E8F821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83" w:type="pct"/>
            <w:tcBorders>
              <w:top w:val="single" w:color="000000" w:sz="12" w:space="0"/>
              <w:left w:val="nil"/>
              <w:bottom w:val="single" w:color="auto" w:sz="12" w:space="0"/>
            </w:tcBorders>
            <w:shd w:val="clear" w:color="auto" w:fill="FFFFFF"/>
            <w:vAlign w:val="center"/>
          </w:tcPr>
          <w:p w14:paraId="62B1CC1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1000" w:type="pct"/>
            <w:tcBorders>
              <w:top w:val="single" w:color="000000" w:sz="12" w:space="0"/>
              <w:left w:val="nil"/>
              <w:bottom w:val="single" w:color="auto" w:sz="12" w:space="0"/>
              <w:right w:val="nil"/>
            </w:tcBorders>
            <w:shd w:val="clear" w:color="auto" w:fill="FFFFFF"/>
            <w:vAlign w:val="center"/>
          </w:tcPr>
          <w:p w14:paraId="009F946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6CCD4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single" w:color="auto" w:sz="12" w:space="0"/>
              <w:left w:val="nil"/>
              <w:bottom w:val="nil"/>
            </w:tcBorders>
            <w:shd w:val="clear" w:color="auto" w:fill="FFFFFF"/>
            <w:vAlign w:val="center"/>
          </w:tcPr>
          <w:p w14:paraId="4C8C2CB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shangpin_</w:t>
            </w:r>
            <w:r>
              <w:rPr>
                <w:rFonts w:hint="default" w:ascii="Times New Roman" w:hAnsi="Times New Roman" w:eastAsia="宋体" w:cs="Times New Roman"/>
                <w:b w:val="0"/>
                <w:bCs/>
                <w:color w:val="000000"/>
                <w:kern w:val="0"/>
                <w:sz w:val="21"/>
                <w:szCs w:val="21"/>
                <w:lang w:val="en-US" w:eastAsia="zh-CN" w:bidi="ar"/>
              </w:rPr>
              <w:t>id</w:t>
            </w:r>
          </w:p>
        </w:tc>
        <w:tc>
          <w:tcPr>
            <w:tcW w:w="1006" w:type="pct"/>
            <w:tcBorders>
              <w:top w:val="single" w:color="auto" w:sz="12" w:space="0"/>
              <w:left w:val="nil"/>
              <w:bottom w:val="nil"/>
            </w:tcBorders>
            <w:shd w:val="clear" w:color="auto" w:fill="FFFFFF"/>
            <w:vAlign w:val="center"/>
          </w:tcPr>
          <w:p w14:paraId="0CC810B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4" w:type="pct"/>
            <w:tcBorders>
              <w:top w:val="single" w:color="auto" w:sz="12" w:space="0"/>
              <w:left w:val="nil"/>
              <w:bottom w:val="nil"/>
            </w:tcBorders>
            <w:shd w:val="clear" w:color="auto" w:fill="FFFFFF"/>
            <w:vAlign w:val="center"/>
          </w:tcPr>
          <w:p w14:paraId="4E4A263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3" w:type="pct"/>
            <w:tcBorders>
              <w:top w:val="single" w:color="auto" w:sz="12" w:space="0"/>
              <w:left w:val="nil"/>
              <w:bottom w:val="nil"/>
            </w:tcBorders>
            <w:shd w:val="clear" w:color="auto" w:fill="FFFFFF"/>
            <w:vAlign w:val="center"/>
          </w:tcPr>
          <w:p w14:paraId="579C181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383" w:type="pct"/>
            <w:tcBorders>
              <w:top w:val="single" w:color="auto" w:sz="12" w:space="0"/>
              <w:left w:val="nil"/>
              <w:bottom w:val="nil"/>
            </w:tcBorders>
            <w:shd w:val="clear" w:color="auto" w:fill="FFFFFF"/>
            <w:vAlign w:val="center"/>
          </w:tcPr>
          <w:p w14:paraId="177DFD7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1000" w:type="pct"/>
            <w:tcBorders>
              <w:top w:val="single" w:color="auto" w:sz="12" w:space="0"/>
              <w:left w:val="nil"/>
              <w:bottom w:val="nil"/>
              <w:right w:val="nil"/>
            </w:tcBorders>
            <w:shd w:val="clear" w:color="auto" w:fill="FFFFFF"/>
            <w:vAlign w:val="center"/>
          </w:tcPr>
          <w:p w14:paraId="2A572BA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商品id</w:t>
            </w:r>
          </w:p>
        </w:tc>
      </w:tr>
      <w:tr w14:paraId="589AF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3BC79F5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shangpinmingcheng</w:t>
            </w:r>
          </w:p>
        </w:tc>
        <w:tc>
          <w:tcPr>
            <w:tcW w:w="1006" w:type="pct"/>
            <w:tcBorders>
              <w:top w:val="nil"/>
              <w:left w:val="nil"/>
              <w:bottom w:val="nil"/>
            </w:tcBorders>
            <w:shd w:val="clear" w:color="auto" w:fill="FFFFFF"/>
            <w:vAlign w:val="center"/>
          </w:tcPr>
          <w:p w14:paraId="2CAB6E4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4" w:type="pct"/>
            <w:tcBorders>
              <w:top w:val="nil"/>
              <w:left w:val="nil"/>
              <w:bottom w:val="nil"/>
            </w:tcBorders>
            <w:shd w:val="clear" w:color="auto" w:fill="FFFFFF"/>
            <w:vAlign w:val="center"/>
          </w:tcPr>
          <w:p w14:paraId="1D4FBEA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3" w:type="pct"/>
            <w:tcBorders>
              <w:top w:val="nil"/>
              <w:left w:val="nil"/>
              <w:bottom w:val="nil"/>
            </w:tcBorders>
            <w:shd w:val="clear" w:color="auto" w:fill="FFFFFF"/>
            <w:vAlign w:val="center"/>
          </w:tcPr>
          <w:p w14:paraId="0E0F430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27AB318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414D2F1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商品名称</w:t>
            </w:r>
          </w:p>
        </w:tc>
      </w:tr>
      <w:tr w14:paraId="2DF24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69E9D4C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shangpinleixing</w:t>
            </w:r>
          </w:p>
        </w:tc>
        <w:tc>
          <w:tcPr>
            <w:tcW w:w="1006" w:type="pct"/>
            <w:tcBorders>
              <w:top w:val="nil"/>
              <w:left w:val="nil"/>
              <w:bottom w:val="nil"/>
            </w:tcBorders>
            <w:shd w:val="clear" w:color="auto" w:fill="FFFFFF"/>
            <w:vAlign w:val="center"/>
          </w:tcPr>
          <w:p w14:paraId="18FBDAF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4" w:type="pct"/>
            <w:tcBorders>
              <w:top w:val="nil"/>
              <w:left w:val="nil"/>
              <w:bottom w:val="nil"/>
            </w:tcBorders>
            <w:shd w:val="clear" w:color="auto" w:fill="FFFFFF"/>
            <w:vAlign w:val="center"/>
          </w:tcPr>
          <w:p w14:paraId="3786750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3" w:type="pct"/>
            <w:tcBorders>
              <w:top w:val="nil"/>
              <w:left w:val="nil"/>
              <w:bottom w:val="nil"/>
            </w:tcBorders>
            <w:shd w:val="clear" w:color="auto" w:fill="FFFFFF"/>
            <w:vAlign w:val="center"/>
          </w:tcPr>
          <w:p w14:paraId="01005BE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567C62F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05177C1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商品类型</w:t>
            </w:r>
          </w:p>
        </w:tc>
      </w:tr>
      <w:tr w14:paraId="40CE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0536A67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guige</w:t>
            </w:r>
          </w:p>
        </w:tc>
        <w:tc>
          <w:tcPr>
            <w:tcW w:w="1006" w:type="pct"/>
            <w:tcBorders>
              <w:top w:val="nil"/>
              <w:left w:val="nil"/>
              <w:bottom w:val="nil"/>
            </w:tcBorders>
            <w:shd w:val="clear" w:color="auto" w:fill="FFFFFF"/>
            <w:vAlign w:val="center"/>
          </w:tcPr>
          <w:p w14:paraId="775D6A5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varchar(200)</w:t>
            </w:r>
          </w:p>
        </w:tc>
        <w:tc>
          <w:tcPr>
            <w:tcW w:w="854" w:type="pct"/>
            <w:tcBorders>
              <w:top w:val="nil"/>
              <w:left w:val="nil"/>
              <w:bottom w:val="nil"/>
            </w:tcBorders>
            <w:shd w:val="clear" w:color="auto" w:fill="FFFFFF"/>
            <w:vAlign w:val="center"/>
          </w:tcPr>
          <w:p w14:paraId="40E354D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3" w:type="pct"/>
            <w:tcBorders>
              <w:top w:val="nil"/>
              <w:left w:val="nil"/>
              <w:bottom w:val="nil"/>
            </w:tcBorders>
            <w:shd w:val="clear" w:color="auto" w:fill="FFFFFF"/>
            <w:vAlign w:val="center"/>
          </w:tcPr>
          <w:p w14:paraId="782B92C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07BD81C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0E52E1F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规格</w:t>
            </w:r>
          </w:p>
        </w:tc>
      </w:tr>
      <w:tr w14:paraId="73434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50BFF12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shangjiashijian</w:t>
            </w:r>
          </w:p>
        </w:tc>
        <w:tc>
          <w:tcPr>
            <w:tcW w:w="1006" w:type="pct"/>
            <w:tcBorders>
              <w:top w:val="nil"/>
              <w:left w:val="nil"/>
              <w:bottom w:val="nil"/>
            </w:tcBorders>
            <w:shd w:val="clear" w:color="auto" w:fill="FFFFFF"/>
            <w:vAlign w:val="center"/>
          </w:tcPr>
          <w:p w14:paraId="6AEBBBB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date</w:t>
            </w:r>
          </w:p>
        </w:tc>
        <w:tc>
          <w:tcPr>
            <w:tcW w:w="854" w:type="pct"/>
            <w:tcBorders>
              <w:top w:val="nil"/>
              <w:left w:val="nil"/>
              <w:bottom w:val="nil"/>
            </w:tcBorders>
            <w:shd w:val="clear" w:color="auto" w:fill="FFFFFF"/>
            <w:vAlign w:val="center"/>
          </w:tcPr>
          <w:p w14:paraId="2369483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3" w:type="pct"/>
            <w:tcBorders>
              <w:top w:val="nil"/>
              <w:left w:val="nil"/>
              <w:bottom w:val="nil"/>
            </w:tcBorders>
            <w:shd w:val="clear" w:color="auto" w:fill="FFFFFF"/>
            <w:vAlign w:val="center"/>
          </w:tcPr>
          <w:p w14:paraId="6E67788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63F7AA7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7030803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上架时间</w:t>
            </w:r>
          </w:p>
        </w:tc>
      </w:tr>
      <w:tr w14:paraId="22813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66B62B7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shangpinjieshao</w:t>
            </w:r>
          </w:p>
        </w:tc>
        <w:tc>
          <w:tcPr>
            <w:tcW w:w="1006" w:type="pct"/>
            <w:tcBorders>
              <w:top w:val="nil"/>
              <w:left w:val="nil"/>
              <w:bottom w:val="nil"/>
            </w:tcBorders>
            <w:shd w:val="clear" w:color="auto" w:fill="FFFFFF"/>
            <w:vAlign w:val="center"/>
          </w:tcPr>
          <w:p w14:paraId="7E052B0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longtext</w:t>
            </w:r>
          </w:p>
        </w:tc>
        <w:tc>
          <w:tcPr>
            <w:tcW w:w="854" w:type="pct"/>
            <w:tcBorders>
              <w:top w:val="nil"/>
              <w:left w:val="nil"/>
              <w:bottom w:val="nil"/>
            </w:tcBorders>
            <w:shd w:val="clear" w:color="auto" w:fill="FFFFFF"/>
            <w:vAlign w:val="center"/>
          </w:tcPr>
          <w:p w14:paraId="27DCC74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3" w:type="pct"/>
            <w:tcBorders>
              <w:top w:val="nil"/>
              <w:left w:val="nil"/>
              <w:bottom w:val="nil"/>
            </w:tcBorders>
            <w:shd w:val="clear" w:color="auto" w:fill="FFFFFF"/>
            <w:vAlign w:val="center"/>
          </w:tcPr>
          <w:p w14:paraId="49731FC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4DD2094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4F515EC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商品介绍</w:t>
            </w:r>
          </w:p>
        </w:tc>
      </w:tr>
      <w:tr w14:paraId="4F131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553C568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onelimittimes</w:t>
            </w:r>
          </w:p>
        </w:tc>
        <w:tc>
          <w:tcPr>
            <w:tcW w:w="1006" w:type="pct"/>
            <w:tcBorders>
              <w:top w:val="nil"/>
              <w:left w:val="nil"/>
              <w:bottom w:val="nil"/>
            </w:tcBorders>
            <w:shd w:val="clear" w:color="auto" w:fill="FFFFFF"/>
            <w:vAlign w:val="center"/>
          </w:tcPr>
          <w:p w14:paraId="5F7820E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int(11)</w:t>
            </w:r>
          </w:p>
        </w:tc>
        <w:tc>
          <w:tcPr>
            <w:tcW w:w="854" w:type="pct"/>
            <w:tcBorders>
              <w:top w:val="nil"/>
              <w:left w:val="nil"/>
              <w:bottom w:val="nil"/>
            </w:tcBorders>
            <w:shd w:val="clear" w:color="auto" w:fill="FFFFFF"/>
            <w:vAlign w:val="center"/>
          </w:tcPr>
          <w:p w14:paraId="5C09E5A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3" w:type="pct"/>
            <w:tcBorders>
              <w:top w:val="nil"/>
              <w:left w:val="nil"/>
              <w:bottom w:val="nil"/>
            </w:tcBorders>
            <w:shd w:val="clear" w:color="auto" w:fill="FFFFFF"/>
            <w:vAlign w:val="center"/>
          </w:tcPr>
          <w:p w14:paraId="6DEAFA0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165582A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2C11300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单限</w:t>
            </w:r>
          </w:p>
        </w:tc>
      </w:tr>
      <w:tr w14:paraId="18542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14519A0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alllimittimes</w:t>
            </w:r>
          </w:p>
        </w:tc>
        <w:tc>
          <w:tcPr>
            <w:tcW w:w="1006" w:type="pct"/>
            <w:tcBorders>
              <w:top w:val="nil"/>
              <w:left w:val="nil"/>
              <w:bottom w:val="nil"/>
            </w:tcBorders>
            <w:shd w:val="clear" w:color="auto" w:fill="FFFFFF"/>
            <w:vAlign w:val="center"/>
          </w:tcPr>
          <w:p w14:paraId="20B28C6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int(11)</w:t>
            </w:r>
          </w:p>
        </w:tc>
        <w:tc>
          <w:tcPr>
            <w:tcW w:w="854" w:type="pct"/>
            <w:tcBorders>
              <w:top w:val="nil"/>
              <w:left w:val="nil"/>
              <w:bottom w:val="nil"/>
            </w:tcBorders>
            <w:shd w:val="clear" w:color="auto" w:fill="FFFFFF"/>
            <w:vAlign w:val="center"/>
          </w:tcPr>
          <w:p w14:paraId="2A6454B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3" w:type="pct"/>
            <w:tcBorders>
              <w:top w:val="nil"/>
              <w:left w:val="nil"/>
              <w:bottom w:val="nil"/>
            </w:tcBorders>
            <w:shd w:val="clear" w:color="auto" w:fill="FFFFFF"/>
            <w:vAlign w:val="center"/>
          </w:tcPr>
          <w:p w14:paraId="18D18C4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3694894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24FC2A9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库存</w:t>
            </w:r>
          </w:p>
        </w:tc>
      </w:tr>
      <w:tr w14:paraId="778AA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1" w:type="pct"/>
            <w:tcBorders>
              <w:top w:val="nil"/>
              <w:left w:val="nil"/>
              <w:bottom w:val="nil"/>
            </w:tcBorders>
            <w:shd w:val="clear" w:color="auto" w:fill="FFFFFF"/>
            <w:vAlign w:val="center"/>
          </w:tcPr>
          <w:p w14:paraId="0FF8E83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discussnum</w:t>
            </w:r>
          </w:p>
        </w:tc>
        <w:tc>
          <w:tcPr>
            <w:tcW w:w="1006" w:type="pct"/>
            <w:tcBorders>
              <w:top w:val="nil"/>
              <w:left w:val="nil"/>
              <w:bottom w:val="nil"/>
            </w:tcBorders>
            <w:shd w:val="clear" w:color="auto" w:fill="FFFFFF"/>
            <w:vAlign w:val="center"/>
          </w:tcPr>
          <w:p w14:paraId="37EA5A7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int(11)</w:t>
            </w:r>
          </w:p>
        </w:tc>
        <w:tc>
          <w:tcPr>
            <w:tcW w:w="854" w:type="pct"/>
            <w:tcBorders>
              <w:top w:val="nil"/>
              <w:left w:val="nil"/>
              <w:bottom w:val="nil"/>
            </w:tcBorders>
            <w:shd w:val="clear" w:color="auto" w:fill="FFFFFF"/>
            <w:vAlign w:val="center"/>
          </w:tcPr>
          <w:p w14:paraId="6E88E56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463" w:type="pct"/>
            <w:tcBorders>
              <w:top w:val="nil"/>
              <w:left w:val="nil"/>
              <w:bottom w:val="nil"/>
            </w:tcBorders>
            <w:shd w:val="clear" w:color="auto" w:fill="FFFFFF"/>
            <w:vAlign w:val="center"/>
          </w:tcPr>
          <w:p w14:paraId="464C8C6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nil"/>
            </w:tcBorders>
            <w:shd w:val="clear" w:color="auto" w:fill="FFFFFF"/>
            <w:vAlign w:val="center"/>
          </w:tcPr>
          <w:p w14:paraId="26C52F5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nil"/>
              <w:right w:val="nil"/>
            </w:tcBorders>
            <w:shd w:val="clear" w:color="auto" w:fill="FFFFFF"/>
            <w:vAlign w:val="center"/>
          </w:tcPr>
          <w:p w14:paraId="40F154C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评论数</w:t>
            </w:r>
          </w:p>
        </w:tc>
      </w:tr>
      <w:tr w14:paraId="68A9B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1" w:type="pct"/>
            <w:tcBorders>
              <w:top w:val="nil"/>
              <w:left w:val="nil"/>
              <w:bottom w:val="single" w:color="000000" w:sz="12" w:space="0"/>
            </w:tcBorders>
            <w:shd w:val="clear" w:color="auto" w:fill="FFFFFF"/>
            <w:vAlign w:val="center"/>
          </w:tcPr>
          <w:p w14:paraId="594B365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price</w:t>
            </w:r>
          </w:p>
        </w:tc>
        <w:tc>
          <w:tcPr>
            <w:tcW w:w="1006" w:type="pct"/>
            <w:tcBorders>
              <w:top w:val="nil"/>
              <w:left w:val="nil"/>
              <w:bottom w:val="single" w:color="000000" w:sz="12" w:space="0"/>
            </w:tcBorders>
            <w:shd w:val="clear" w:color="auto" w:fill="FFFFFF"/>
            <w:vAlign w:val="center"/>
          </w:tcPr>
          <w:p w14:paraId="5015CA7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d</w:t>
            </w:r>
            <w:r>
              <w:rPr>
                <w:rFonts w:hint="eastAsia" w:ascii="Times New Roman" w:hAnsi="Times New Roman" w:cs="Times New Roman"/>
                <w:b w:val="0"/>
                <w:bCs/>
                <w:color w:val="000000"/>
                <w:kern w:val="0"/>
                <w:sz w:val="21"/>
                <w:szCs w:val="21"/>
                <w:lang w:val="en-US" w:eastAsia="zh-CN" w:bidi="ar"/>
              </w:rPr>
              <w:t>ecimal</w:t>
            </w:r>
          </w:p>
        </w:tc>
        <w:tc>
          <w:tcPr>
            <w:tcW w:w="854" w:type="pct"/>
            <w:tcBorders>
              <w:top w:val="nil"/>
              <w:left w:val="nil"/>
              <w:bottom w:val="single" w:color="000000" w:sz="12" w:space="0"/>
            </w:tcBorders>
            <w:shd w:val="clear" w:color="auto" w:fill="FFFFFF"/>
            <w:vAlign w:val="center"/>
          </w:tcPr>
          <w:p w14:paraId="070E486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63" w:type="pct"/>
            <w:tcBorders>
              <w:top w:val="nil"/>
              <w:left w:val="nil"/>
              <w:bottom w:val="single" w:color="000000" w:sz="12" w:space="0"/>
            </w:tcBorders>
            <w:shd w:val="clear" w:color="auto" w:fill="FFFFFF"/>
            <w:vAlign w:val="center"/>
          </w:tcPr>
          <w:p w14:paraId="708DB7C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83" w:type="pct"/>
            <w:tcBorders>
              <w:top w:val="nil"/>
              <w:left w:val="nil"/>
              <w:bottom w:val="single" w:color="000000" w:sz="12" w:space="0"/>
            </w:tcBorders>
            <w:shd w:val="clear" w:color="auto" w:fill="FFFFFF"/>
            <w:vAlign w:val="center"/>
          </w:tcPr>
          <w:p w14:paraId="53BF038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0" w:type="pct"/>
            <w:tcBorders>
              <w:top w:val="nil"/>
              <w:left w:val="nil"/>
              <w:bottom w:val="single" w:color="000000" w:sz="12" w:space="0"/>
              <w:right w:val="nil"/>
            </w:tcBorders>
            <w:shd w:val="clear" w:color="auto" w:fill="FFFFFF"/>
            <w:vAlign w:val="center"/>
          </w:tcPr>
          <w:p w14:paraId="7A1D219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价格</w:t>
            </w:r>
          </w:p>
        </w:tc>
      </w:tr>
    </w:tbl>
    <w:p w14:paraId="427D75D6">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表4.1</w:t>
      </w:r>
      <w:r>
        <w:rPr>
          <w:rFonts w:hint="eastAsia" w:ascii="Times New Roman" w:hAnsi="Times New Roman" w:cs="Times New Roman"/>
          <w:color w:val="auto"/>
          <w:lang w:val="en-US" w:eastAsia="zh-CN"/>
        </w:rPr>
        <w:t>2</w:t>
      </w:r>
      <w:r>
        <w:rPr>
          <w:rFonts w:hint="eastAsia" w:ascii="Times New Roman" w:hAnsi="Times New Roman" w:eastAsia="宋体" w:cs="Times New Roman"/>
          <w:color w:val="auto"/>
          <w:lang w:val="en-US" w:eastAsia="zh-CN"/>
        </w:rPr>
        <w:t xml:space="preserve"> </w:t>
      </w:r>
      <w:r>
        <w:rPr>
          <w:rFonts w:hint="eastAsia" w:ascii="Times New Roman" w:hAnsi="Times New Roman" w:cs="Times New Roman"/>
          <w:color w:val="auto"/>
          <w:lang w:val="en-US" w:eastAsia="zh-CN"/>
        </w:rPr>
        <w:t>购买</w:t>
      </w:r>
      <w:r>
        <w:rPr>
          <w:rFonts w:hint="default"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51"/>
        <w:gridCol w:w="1821"/>
        <w:gridCol w:w="1561"/>
        <w:gridCol w:w="856"/>
        <w:gridCol w:w="680"/>
        <w:gridCol w:w="1826"/>
      </w:tblGrid>
      <w:tr w14:paraId="2621F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292" w:type="pct"/>
            <w:tcBorders>
              <w:top w:val="single" w:color="000000" w:sz="12" w:space="0"/>
              <w:left w:val="nil"/>
              <w:bottom w:val="single" w:color="auto" w:sz="12" w:space="0"/>
              <w:tl2br w:val="nil"/>
            </w:tcBorders>
            <w:shd w:val="clear" w:color="auto" w:fill="FFFFFF"/>
            <w:vAlign w:val="center"/>
          </w:tcPr>
          <w:p w14:paraId="38EFF55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1" w:type="pct"/>
            <w:tcBorders>
              <w:top w:val="single" w:color="000000" w:sz="12" w:space="0"/>
              <w:left w:val="nil"/>
              <w:bottom w:val="single" w:color="auto" w:sz="12" w:space="0"/>
            </w:tcBorders>
            <w:shd w:val="clear" w:color="auto" w:fill="FFFFFF"/>
            <w:vAlign w:val="center"/>
          </w:tcPr>
          <w:p w14:paraId="5F1A46F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8" w:type="pct"/>
            <w:tcBorders>
              <w:top w:val="single" w:color="000000" w:sz="12" w:space="0"/>
              <w:left w:val="nil"/>
              <w:bottom w:val="single" w:color="auto" w:sz="12" w:space="0"/>
            </w:tcBorders>
            <w:shd w:val="clear" w:color="auto" w:fill="FFFFFF"/>
            <w:vAlign w:val="center"/>
          </w:tcPr>
          <w:p w14:paraId="378A4E5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70" w:type="pct"/>
            <w:tcBorders>
              <w:top w:val="single" w:color="000000" w:sz="12" w:space="0"/>
              <w:left w:val="nil"/>
              <w:bottom w:val="single" w:color="auto" w:sz="12" w:space="0"/>
            </w:tcBorders>
            <w:shd w:val="clear" w:color="auto" w:fill="FFFFFF"/>
            <w:vAlign w:val="center"/>
          </w:tcPr>
          <w:p w14:paraId="16758F8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73" w:type="pct"/>
            <w:tcBorders>
              <w:top w:val="single" w:color="000000" w:sz="12" w:space="0"/>
              <w:left w:val="nil"/>
              <w:bottom w:val="single" w:color="auto" w:sz="12" w:space="0"/>
            </w:tcBorders>
            <w:shd w:val="clear" w:color="auto" w:fill="FFFFFF"/>
            <w:vAlign w:val="center"/>
          </w:tcPr>
          <w:p w14:paraId="0F1A0D0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1003" w:type="pct"/>
            <w:tcBorders>
              <w:top w:val="single" w:color="000000" w:sz="12" w:space="0"/>
              <w:left w:val="nil"/>
              <w:bottom w:val="single" w:color="auto" w:sz="12" w:space="0"/>
              <w:right w:val="nil"/>
            </w:tcBorders>
            <w:shd w:val="clear" w:color="auto" w:fill="FFFFFF"/>
            <w:vAlign w:val="center"/>
          </w:tcPr>
          <w:p w14:paraId="53544B4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6DC3A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single" w:color="auto" w:sz="12" w:space="0"/>
              <w:left w:val="nil"/>
              <w:bottom w:val="nil"/>
            </w:tcBorders>
            <w:shd w:val="clear" w:color="auto" w:fill="FFFFFF"/>
            <w:vAlign w:val="center"/>
          </w:tcPr>
          <w:p w14:paraId="0B0AFDD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shangpin_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single" w:color="auto" w:sz="12" w:space="0"/>
              <w:left w:val="nil"/>
              <w:bottom w:val="nil"/>
            </w:tcBorders>
            <w:shd w:val="clear" w:color="auto" w:fill="FFFFFF"/>
            <w:vAlign w:val="center"/>
          </w:tcPr>
          <w:p w14:paraId="511485C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8" w:type="pct"/>
            <w:tcBorders>
              <w:top w:val="single" w:color="auto" w:sz="12" w:space="0"/>
              <w:left w:val="nil"/>
              <w:bottom w:val="nil"/>
            </w:tcBorders>
            <w:shd w:val="clear" w:color="auto" w:fill="FFFFFF"/>
            <w:vAlign w:val="center"/>
          </w:tcPr>
          <w:p w14:paraId="447B38D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single" w:color="auto" w:sz="12" w:space="0"/>
              <w:left w:val="nil"/>
              <w:bottom w:val="nil"/>
            </w:tcBorders>
            <w:shd w:val="clear" w:color="auto" w:fill="FFFFFF"/>
            <w:vAlign w:val="center"/>
          </w:tcPr>
          <w:p w14:paraId="2C381CE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73" w:type="pct"/>
            <w:tcBorders>
              <w:top w:val="single" w:color="auto" w:sz="12" w:space="0"/>
              <w:left w:val="nil"/>
              <w:bottom w:val="nil"/>
            </w:tcBorders>
            <w:shd w:val="clear" w:color="auto" w:fill="FFFFFF"/>
            <w:vAlign w:val="center"/>
          </w:tcPr>
          <w:p w14:paraId="316CBFA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是</w:t>
            </w:r>
          </w:p>
        </w:tc>
        <w:tc>
          <w:tcPr>
            <w:tcW w:w="1003" w:type="pct"/>
            <w:tcBorders>
              <w:top w:val="single" w:color="auto" w:sz="12" w:space="0"/>
              <w:left w:val="nil"/>
              <w:bottom w:val="nil"/>
              <w:right w:val="nil"/>
            </w:tcBorders>
            <w:shd w:val="clear" w:color="auto" w:fill="FFFFFF"/>
            <w:vAlign w:val="center"/>
          </w:tcPr>
          <w:p w14:paraId="4C25D8E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商品id</w:t>
            </w:r>
          </w:p>
        </w:tc>
      </w:tr>
      <w:tr w14:paraId="586FE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55B993F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nil"/>
              <w:left w:val="nil"/>
              <w:bottom w:val="nil"/>
            </w:tcBorders>
            <w:shd w:val="clear" w:color="auto" w:fill="FFFFFF"/>
            <w:vAlign w:val="center"/>
          </w:tcPr>
          <w:p w14:paraId="02F1F5F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8" w:type="pct"/>
            <w:tcBorders>
              <w:top w:val="nil"/>
              <w:left w:val="nil"/>
              <w:bottom w:val="nil"/>
            </w:tcBorders>
            <w:shd w:val="clear" w:color="auto" w:fill="FFFFFF"/>
            <w:vAlign w:val="center"/>
          </w:tcPr>
          <w:p w14:paraId="6AFAA23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nil"/>
              <w:left w:val="nil"/>
              <w:bottom w:val="nil"/>
            </w:tcBorders>
            <w:shd w:val="clear" w:color="auto" w:fill="FFFFFF"/>
            <w:vAlign w:val="center"/>
          </w:tcPr>
          <w:p w14:paraId="2822D9C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73" w:type="pct"/>
            <w:tcBorders>
              <w:top w:val="nil"/>
              <w:left w:val="nil"/>
              <w:bottom w:val="nil"/>
            </w:tcBorders>
            <w:shd w:val="clear" w:color="auto" w:fill="FFFFFF"/>
            <w:vAlign w:val="center"/>
          </w:tcPr>
          <w:p w14:paraId="0E3C49C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1003" w:type="pct"/>
            <w:tcBorders>
              <w:top w:val="nil"/>
              <w:left w:val="nil"/>
              <w:bottom w:val="nil"/>
              <w:right w:val="nil"/>
            </w:tcBorders>
            <w:shd w:val="clear" w:color="auto" w:fill="FFFFFF"/>
            <w:vAlign w:val="center"/>
          </w:tcPr>
          <w:p w14:paraId="387DB3F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r w14:paraId="4E98F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2EA870C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buynumber</w:t>
            </w:r>
          </w:p>
        </w:tc>
        <w:tc>
          <w:tcPr>
            <w:tcW w:w="1001" w:type="pct"/>
            <w:tcBorders>
              <w:top w:val="nil"/>
              <w:left w:val="nil"/>
              <w:bottom w:val="nil"/>
            </w:tcBorders>
            <w:shd w:val="clear" w:color="auto" w:fill="FFFFFF"/>
            <w:vAlign w:val="center"/>
          </w:tcPr>
          <w:p w14:paraId="456A605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int(11)</w:t>
            </w:r>
          </w:p>
        </w:tc>
        <w:tc>
          <w:tcPr>
            <w:tcW w:w="858" w:type="pct"/>
            <w:tcBorders>
              <w:top w:val="nil"/>
              <w:left w:val="nil"/>
              <w:bottom w:val="nil"/>
            </w:tcBorders>
            <w:shd w:val="clear" w:color="auto" w:fill="FFFFFF"/>
            <w:vAlign w:val="center"/>
          </w:tcPr>
          <w:p w14:paraId="5856384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nil"/>
              <w:left w:val="nil"/>
              <w:bottom w:val="nil"/>
            </w:tcBorders>
            <w:shd w:val="clear" w:color="auto" w:fill="FFFFFF"/>
            <w:vAlign w:val="center"/>
          </w:tcPr>
          <w:p w14:paraId="1326AF6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73" w:type="pct"/>
            <w:tcBorders>
              <w:top w:val="nil"/>
              <w:left w:val="nil"/>
              <w:bottom w:val="nil"/>
            </w:tcBorders>
            <w:shd w:val="clear" w:color="auto" w:fill="FFFFFF"/>
            <w:vAlign w:val="center"/>
          </w:tcPr>
          <w:p w14:paraId="413634E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3" w:type="pct"/>
            <w:tcBorders>
              <w:top w:val="nil"/>
              <w:left w:val="nil"/>
              <w:bottom w:val="nil"/>
              <w:right w:val="nil"/>
            </w:tcBorders>
            <w:shd w:val="clear" w:color="auto" w:fill="FFFFFF"/>
            <w:vAlign w:val="center"/>
          </w:tcPr>
          <w:p w14:paraId="4C98FCE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购买数量</w:t>
            </w:r>
          </w:p>
        </w:tc>
      </w:tr>
      <w:tr w14:paraId="6214B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96" w:type="pct"/>
            <w:gridSpan w:val="5"/>
            <w:tcBorders>
              <w:top w:val="nil"/>
              <w:left w:val="nil"/>
              <w:bottom w:val="single" w:color="000000" w:sz="12" w:space="0"/>
            </w:tcBorders>
            <w:shd w:val="clear" w:color="auto" w:fill="FFFFFF"/>
            <w:vAlign w:val="center"/>
          </w:tcPr>
          <w:p w14:paraId="7EE14BA8">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（商品ID、用户ID）</w:t>
            </w:r>
          </w:p>
        </w:tc>
        <w:tc>
          <w:tcPr>
            <w:tcW w:w="1003" w:type="pct"/>
            <w:tcBorders>
              <w:top w:val="nil"/>
              <w:left w:val="nil"/>
              <w:bottom w:val="single" w:color="000000" w:sz="12" w:space="0"/>
              <w:right w:val="nil"/>
            </w:tcBorders>
            <w:shd w:val="clear" w:color="auto" w:fill="FFFFFF"/>
            <w:vAlign w:val="center"/>
          </w:tcPr>
          <w:p w14:paraId="47E24F4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主</w:t>
            </w:r>
            <w:r>
              <w:rPr>
                <w:rFonts w:hint="eastAsia" w:ascii="Times New Roman" w:hAnsi="Times New Roman" w:eastAsia="宋体" w:cs="Times New Roman"/>
                <w:b w:val="0"/>
                <w:bCs/>
                <w:color w:val="000000"/>
                <w:kern w:val="0"/>
                <w:sz w:val="21"/>
                <w:szCs w:val="21"/>
                <w:lang w:val="en-US" w:eastAsia="zh-CN" w:bidi="ar"/>
              </w:rPr>
              <w:t>键</w:t>
            </w:r>
          </w:p>
        </w:tc>
      </w:tr>
    </w:tbl>
    <w:p w14:paraId="2DC4C14C">
      <w:pPr>
        <w:spacing w:line="360" w:lineRule="auto"/>
        <w:jc w:val="center"/>
        <w:rPr>
          <w:rFonts w:hint="default" w:ascii="Times New Roman" w:hAnsi="Times New Roman" w:eastAsia="宋体" w:cs="Times New Roman"/>
          <w:color w:val="auto"/>
          <w:lang w:val="en-US" w:eastAsia="zh-CN"/>
        </w:rPr>
      </w:pPr>
      <w:bookmarkStart w:id="232" w:name="_Toc15388"/>
      <w:bookmarkStart w:id="233" w:name="_Toc19989"/>
      <w:bookmarkStart w:id="234" w:name="_Toc3317"/>
      <w:bookmarkStart w:id="235" w:name="_Toc27431"/>
      <w:r>
        <w:rPr>
          <w:rFonts w:hint="eastAsia" w:ascii="Times New Roman" w:hAnsi="Times New Roman" w:eastAsia="宋体" w:cs="Times New Roman"/>
          <w:color w:val="auto"/>
          <w:lang w:val="en-US" w:eastAsia="zh-CN"/>
        </w:rPr>
        <w:t xml:space="preserve">表4.13 </w:t>
      </w:r>
      <w:r>
        <w:rPr>
          <w:rFonts w:hint="eastAsia" w:ascii="Times New Roman" w:hAnsi="Times New Roman" w:cs="Times New Roman"/>
          <w:color w:val="auto"/>
          <w:lang w:val="en-US" w:eastAsia="zh-CN"/>
        </w:rPr>
        <w:t>添加</w:t>
      </w:r>
      <w:r>
        <w:rPr>
          <w:rFonts w:hint="default"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51"/>
        <w:gridCol w:w="1821"/>
        <w:gridCol w:w="1561"/>
        <w:gridCol w:w="856"/>
        <w:gridCol w:w="680"/>
        <w:gridCol w:w="1826"/>
      </w:tblGrid>
      <w:tr w14:paraId="3BE21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292" w:type="pct"/>
            <w:tcBorders>
              <w:top w:val="single" w:color="000000" w:sz="12" w:space="0"/>
              <w:left w:val="nil"/>
              <w:bottom w:val="single" w:color="auto" w:sz="12" w:space="0"/>
              <w:tl2br w:val="nil"/>
            </w:tcBorders>
            <w:shd w:val="clear" w:color="auto" w:fill="FFFFFF"/>
            <w:vAlign w:val="center"/>
          </w:tcPr>
          <w:p w14:paraId="39B59C5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1" w:type="pct"/>
            <w:tcBorders>
              <w:top w:val="single" w:color="000000" w:sz="12" w:space="0"/>
              <w:left w:val="nil"/>
              <w:bottom w:val="single" w:color="auto" w:sz="12" w:space="0"/>
            </w:tcBorders>
            <w:shd w:val="clear" w:color="auto" w:fill="FFFFFF"/>
            <w:vAlign w:val="center"/>
          </w:tcPr>
          <w:p w14:paraId="3EE4629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8" w:type="pct"/>
            <w:tcBorders>
              <w:top w:val="single" w:color="000000" w:sz="12" w:space="0"/>
              <w:left w:val="nil"/>
              <w:bottom w:val="single" w:color="auto" w:sz="12" w:space="0"/>
            </w:tcBorders>
            <w:shd w:val="clear" w:color="auto" w:fill="FFFFFF"/>
            <w:vAlign w:val="center"/>
          </w:tcPr>
          <w:p w14:paraId="61B8935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70" w:type="pct"/>
            <w:tcBorders>
              <w:top w:val="single" w:color="000000" w:sz="12" w:space="0"/>
              <w:left w:val="nil"/>
              <w:bottom w:val="single" w:color="auto" w:sz="12" w:space="0"/>
            </w:tcBorders>
            <w:shd w:val="clear" w:color="auto" w:fill="FFFFFF"/>
            <w:vAlign w:val="center"/>
          </w:tcPr>
          <w:p w14:paraId="64E0F6D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73" w:type="pct"/>
            <w:tcBorders>
              <w:top w:val="single" w:color="000000" w:sz="12" w:space="0"/>
              <w:left w:val="nil"/>
              <w:bottom w:val="single" w:color="auto" w:sz="12" w:space="0"/>
            </w:tcBorders>
            <w:shd w:val="clear" w:color="auto" w:fill="FFFFFF"/>
            <w:vAlign w:val="center"/>
          </w:tcPr>
          <w:p w14:paraId="67FA443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1003" w:type="pct"/>
            <w:tcBorders>
              <w:top w:val="single" w:color="000000" w:sz="12" w:space="0"/>
              <w:left w:val="nil"/>
              <w:bottom w:val="single" w:color="auto" w:sz="12" w:space="0"/>
              <w:right w:val="nil"/>
            </w:tcBorders>
            <w:shd w:val="clear" w:color="auto" w:fill="FFFFFF"/>
            <w:vAlign w:val="center"/>
          </w:tcPr>
          <w:p w14:paraId="5912AD8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04A0B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single" w:color="auto" w:sz="12" w:space="0"/>
              <w:left w:val="nil"/>
              <w:bottom w:val="nil"/>
            </w:tcBorders>
            <w:shd w:val="clear" w:color="auto" w:fill="FFFFFF"/>
            <w:vAlign w:val="center"/>
          </w:tcPr>
          <w:p w14:paraId="49592DE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shangpin_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single" w:color="auto" w:sz="12" w:space="0"/>
              <w:left w:val="nil"/>
              <w:bottom w:val="nil"/>
            </w:tcBorders>
            <w:shd w:val="clear" w:color="auto" w:fill="FFFFFF"/>
            <w:vAlign w:val="center"/>
          </w:tcPr>
          <w:p w14:paraId="7EE76E3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8" w:type="pct"/>
            <w:tcBorders>
              <w:top w:val="single" w:color="auto" w:sz="12" w:space="0"/>
              <w:left w:val="nil"/>
              <w:bottom w:val="nil"/>
            </w:tcBorders>
            <w:shd w:val="clear" w:color="auto" w:fill="FFFFFF"/>
            <w:vAlign w:val="center"/>
          </w:tcPr>
          <w:p w14:paraId="2100D46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single" w:color="auto" w:sz="12" w:space="0"/>
              <w:left w:val="nil"/>
              <w:bottom w:val="nil"/>
            </w:tcBorders>
            <w:shd w:val="clear" w:color="auto" w:fill="FFFFFF"/>
            <w:vAlign w:val="center"/>
          </w:tcPr>
          <w:p w14:paraId="55AB48A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73" w:type="pct"/>
            <w:tcBorders>
              <w:top w:val="single" w:color="auto" w:sz="12" w:space="0"/>
              <w:left w:val="nil"/>
              <w:bottom w:val="nil"/>
            </w:tcBorders>
            <w:shd w:val="clear" w:color="auto" w:fill="FFFFFF"/>
            <w:vAlign w:val="center"/>
          </w:tcPr>
          <w:p w14:paraId="7C098DA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1003" w:type="pct"/>
            <w:tcBorders>
              <w:top w:val="single" w:color="auto" w:sz="12" w:space="0"/>
              <w:left w:val="nil"/>
              <w:bottom w:val="nil"/>
              <w:right w:val="nil"/>
            </w:tcBorders>
            <w:shd w:val="clear" w:color="auto" w:fill="FFFFFF"/>
            <w:vAlign w:val="center"/>
          </w:tcPr>
          <w:p w14:paraId="565D398F">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商品id</w:t>
            </w:r>
          </w:p>
        </w:tc>
      </w:tr>
      <w:tr w14:paraId="60EF9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7C8342C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buy_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nil"/>
              <w:left w:val="nil"/>
              <w:bottom w:val="nil"/>
            </w:tcBorders>
            <w:shd w:val="clear" w:color="auto" w:fill="FFFFFF"/>
            <w:vAlign w:val="center"/>
          </w:tcPr>
          <w:p w14:paraId="741C56E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8" w:type="pct"/>
            <w:tcBorders>
              <w:top w:val="nil"/>
              <w:left w:val="nil"/>
              <w:bottom w:val="nil"/>
            </w:tcBorders>
            <w:shd w:val="clear" w:color="auto" w:fill="FFFFFF"/>
            <w:vAlign w:val="center"/>
          </w:tcPr>
          <w:p w14:paraId="2A7693C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nil"/>
              <w:left w:val="nil"/>
              <w:bottom w:val="nil"/>
            </w:tcBorders>
            <w:shd w:val="clear" w:color="auto" w:fill="FFFFFF"/>
            <w:vAlign w:val="center"/>
          </w:tcPr>
          <w:p w14:paraId="71CBF0E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73" w:type="pct"/>
            <w:tcBorders>
              <w:top w:val="nil"/>
              <w:left w:val="nil"/>
              <w:bottom w:val="nil"/>
            </w:tcBorders>
            <w:shd w:val="clear" w:color="auto" w:fill="FFFFFF"/>
            <w:vAlign w:val="center"/>
          </w:tcPr>
          <w:p w14:paraId="51E5ED8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1003" w:type="pct"/>
            <w:tcBorders>
              <w:top w:val="nil"/>
              <w:left w:val="nil"/>
              <w:bottom w:val="nil"/>
              <w:right w:val="nil"/>
            </w:tcBorders>
            <w:shd w:val="clear" w:color="auto" w:fill="FFFFFF"/>
            <w:vAlign w:val="center"/>
          </w:tcPr>
          <w:p w14:paraId="5841A8D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购物车id</w:t>
            </w:r>
          </w:p>
        </w:tc>
      </w:tr>
      <w:tr w14:paraId="03962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07E3B90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addtime</w:t>
            </w:r>
          </w:p>
        </w:tc>
        <w:tc>
          <w:tcPr>
            <w:tcW w:w="1001" w:type="pct"/>
            <w:tcBorders>
              <w:top w:val="nil"/>
              <w:left w:val="nil"/>
              <w:bottom w:val="nil"/>
            </w:tcBorders>
            <w:shd w:val="clear" w:color="auto" w:fill="FFFFFF"/>
            <w:vAlign w:val="center"/>
          </w:tcPr>
          <w:p w14:paraId="4922227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timestamp(0)</w:t>
            </w:r>
          </w:p>
        </w:tc>
        <w:tc>
          <w:tcPr>
            <w:tcW w:w="858" w:type="pct"/>
            <w:tcBorders>
              <w:top w:val="nil"/>
              <w:left w:val="nil"/>
              <w:bottom w:val="nil"/>
            </w:tcBorders>
            <w:shd w:val="clear" w:color="auto" w:fill="FFFFFF"/>
            <w:vAlign w:val="center"/>
          </w:tcPr>
          <w:p w14:paraId="5BA07B7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nil"/>
              <w:left w:val="nil"/>
              <w:bottom w:val="nil"/>
            </w:tcBorders>
            <w:shd w:val="clear" w:color="auto" w:fill="FFFFFF"/>
            <w:vAlign w:val="center"/>
          </w:tcPr>
          <w:p w14:paraId="3D3BDDE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73" w:type="pct"/>
            <w:tcBorders>
              <w:top w:val="nil"/>
              <w:left w:val="nil"/>
              <w:bottom w:val="nil"/>
            </w:tcBorders>
            <w:shd w:val="clear" w:color="auto" w:fill="FFFFFF"/>
            <w:vAlign w:val="center"/>
          </w:tcPr>
          <w:p w14:paraId="67E149A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3" w:type="pct"/>
            <w:tcBorders>
              <w:top w:val="nil"/>
              <w:left w:val="nil"/>
              <w:bottom w:val="nil"/>
              <w:right w:val="nil"/>
            </w:tcBorders>
            <w:shd w:val="clear" w:color="auto" w:fill="FFFFFF"/>
            <w:vAlign w:val="center"/>
          </w:tcPr>
          <w:p w14:paraId="16758CE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添加</w:t>
            </w:r>
            <w:r>
              <w:rPr>
                <w:rFonts w:hint="default" w:ascii="Times New Roman" w:hAnsi="Times New Roman" w:eastAsia="宋体" w:cs="Times New Roman"/>
                <w:b w:val="0"/>
                <w:bCs/>
                <w:color w:val="000000"/>
                <w:kern w:val="0"/>
                <w:sz w:val="21"/>
                <w:szCs w:val="21"/>
                <w:lang w:val="en-US" w:eastAsia="zh-CN" w:bidi="ar"/>
              </w:rPr>
              <w:t>时间</w:t>
            </w:r>
          </w:p>
        </w:tc>
      </w:tr>
      <w:tr w14:paraId="03FAE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996" w:type="pct"/>
            <w:gridSpan w:val="5"/>
            <w:tcBorders>
              <w:top w:val="nil"/>
              <w:left w:val="nil"/>
              <w:bottom w:val="single" w:color="000000" w:sz="12" w:space="0"/>
            </w:tcBorders>
            <w:shd w:val="clear" w:color="auto" w:fill="FFFFFF"/>
            <w:vAlign w:val="center"/>
          </w:tcPr>
          <w:p w14:paraId="02C0A8A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（商品ID、用户ID）</w:t>
            </w:r>
          </w:p>
        </w:tc>
        <w:tc>
          <w:tcPr>
            <w:tcW w:w="1003" w:type="pct"/>
            <w:tcBorders>
              <w:top w:val="nil"/>
              <w:left w:val="nil"/>
              <w:bottom w:val="single" w:color="000000" w:sz="12" w:space="0"/>
              <w:right w:val="nil"/>
            </w:tcBorders>
            <w:shd w:val="clear" w:color="auto" w:fill="FFFFFF"/>
            <w:vAlign w:val="center"/>
          </w:tcPr>
          <w:p w14:paraId="4821E13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主</w:t>
            </w:r>
            <w:r>
              <w:rPr>
                <w:rFonts w:hint="eastAsia" w:ascii="Times New Roman" w:hAnsi="Times New Roman" w:eastAsia="宋体" w:cs="Times New Roman"/>
                <w:b w:val="0"/>
                <w:bCs/>
                <w:color w:val="000000"/>
                <w:kern w:val="0"/>
                <w:sz w:val="21"/>
                <w:szCs w:val="21"/>
                <w:lang w:val="en-US" w:eastAsia="zh-CN" w:bidi="ar"/>
              </w:rPr>
              <w:t>键</w:t>
            </w:r>
          </w:p>
        </w:tc>
      </w:tr>
    </w:tbl>
    <w:p w14:paraId="777E0893">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表4.</w:t>
      </w:r>
      <w:bookmarkStart w:id="459" w:name="_GoBack"/>
      <w:bookmarkEnd w:id="459"/>
      <w:r>
        <w:rPr>
          <w:rFonts w:hint="eastAsia" w:ascii="Times New Roman" w:hAnsi="Times New Roman" w:eastAsia="宋体" w:cs="Times New Roman"/>
          <w:color w:val="auto"/>
          <w:lang w:val="en-US" w:eastAsia="zh-CN"/>
        </w:rPr>
        <w:t>1</w:t>
      </w:r>
      <w:r>
        <w:rPr>
          <w:rFonts w:hint="eastAsia" w:ascii="Times New Roman" w:hAnsi="Times New Roman" w:cs="Times New Roman"/>
          <w:color w:val="auto"/>
          <w:lang w:val="en-US" w:eastAsia="zh-CN"/>
        </w:rPr>
        <w:t>4</w:t>
      </w:r>
      <w:r>
        <w:rPr>
          <w:rFonts w:hint="eastAsia" w:ascii="Times New Roman" w:hAnsi="Times New Roman" w:eastAsia="宋体" w:cs="Times New Roman"/>
          <w:color w:val="auto"/>
          <w:lang w:val="en-US" w:eastAsia="zh-CN"/>
        </w:rPr>
        <w:t xml:space="preserve"> </w:t>
      </w:r>
      <w:r>
        <w:rPr>
          <w:rFonts w:hint="eastAsia" w:ascii="Times New Roman" w:hAnsi="Times New Roman" w:cs="Times New Roman"/>
          <w:color w:val="auto"/>
          <w:lang w:val="en-US" w:eastAsia="zh-CN"/>
        </w:rPr>
        <w:t>参加</w:t>
      </w:r>
      <w:r>
        <w:rPr>
          <w:rFonts w:hint="default"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51"/>
        <w:gridCol w:w="1821"/>
        <w:gridCol w:w="1561"/>
        <w:gridCol w:w="856"/>
        <w:gridCol w:w="680"/>
        <w:gridCol w:w="1826"/>
      </w:tblGrid>
      <w:tr w14:paraId="109C7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rPr>
        <w:tc>
          <w:tcPr>
            <w:tcW w:w="1292" w:type="pct"/>
            <w:tcBorders>
              <w:top w:val="single" w:color="000000" w:sz="12" w:space="0"/>
              <w:left w:val="nil"/>
              <w:bottom w:val="single" w:color="auto" w:sz="12" w:space="0"/>
              <w:tl2br w:val="nil"/>
            </w:tcBorders>
            <w:shd w:val="clear" w:color="auto" w:fill="FFFFFF"/>
            <w:vAlign w:val="center"/>
          </w:tcPr>
          <w:p w14:paraId="180AB50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1" w:type="pct"/>
            <w:tcBorders>
              <w:top w:val="single" w:color="000000" w:sz="12" w:space="0"/>
              <w:left w:val="nil"/>
              <w:bottom w:val="single" w:color="auto" w:sz="12" w:space="0"/>
            </w:tcBorders>
            <w:shd w:val="clear" w:color="auto" w:fill="FFFFFF"/>
            <w:vAlign w:val="center"/>
          </w:tcPr>
          <w:p w14:paraId="06EC7D5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8" w:type="pct"/>
            <w:tcBorders>
              <w:top w:val="single" w:color="000000" w:sz="12" w:space="0"/>
              <w:left w:val="nil"/>
              <w:bottom w:val="single" w:color="auto" w:sz="12" w:space="0"/>
            </w:tcBorders>
            <w:shd w:val="clear" w:color="auto" w:fill="FFFFFF"/>
            <w:vAlign w:val="center"/>
          </w:tcPr>
          <w:p w14:paraId="4A63F79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70" w:type="pct"/>
            <w:tcBorders>
              <w:top w:val="single" w:color="000000" w:sz="12" w:space="0"/>
              <w:left w:val="nil"/>
              <w:bottom w:val="single" w:color="auto" w:sz="12" w:space="0"/>
            </w:tcBorders>
            <w:shd w:val="clear" w:color="auto" w:fill="FFFFFF"/>
            <w:vAlign w:val="center"/>
          </w:tcPr>
          <w:p w14:paraId="24C67C8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73" w:type="pct"/>
            <w:tcBorders>
              <w:top w:val="single" w:color="000000" w:sz="12" w:space="0"/>
              <w:left w:val="nil"/>
              <w:bottom w:val="single" w:color="auto" w:sz="12" w:space="0"/>
            </w:tcBorders>
            <w:shd w:val="clear" w:color="auto" w:fill="FFFFFF"/>
            <w:vAlign w:val="center"/>
          </w:tcPr>
          <w:p w14:paraId="37CD2B9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1003" w:type="pct"/>
            <w:tcBorders>
              <w:top w:val="single" w:color="000000" w:sz="12" w:space="0"/>
              <w:left w:val="nil"/>
              <w:bottom w:val="single" w:color="auto" w:sz="12" w:space="0"/>
              <w:right w:val="nil"/>
            </w:tcBorders>
            <w:shd w:val="clear" w:color="auto" w:fill="FFFFFF"/>
            <w:vAlign w:val="center"/>
          </w:tcPr>
          <w:p w14:paraId="10D9632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1F676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single" w:color="auto" w:sz="12" w:space="0"/>
              <w:left w:val="nil"/>
              <w:bottom w:val="nil"/>
            </w:tcBorders>
            <w:shd w:val="clear" w:color="auto" w:fill="FFFFFF"/>
            <w:vAlign w:val="center"/>
          </w:tcPr>
          <w:p w14:paraId="5F54983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user</w:t>
            </w:r>
            <w:r>
              <w:rPr>
                <w:rFonts w:hint="eastAsia" w:ascii="Times New Roman" w:hAnsi="Times New Roman" w:cs="Times New Roman"/>
                <w:b w:val="0"/>
                <w:bCs/>
                <w:color w:val="000000"/>
                <w:kern w:val="0"/>
                <w:sz w:val="21"/>
                <w:szCs w:val="21"/>
                <w:lang w:val="en-US" w:eastAsia="zh-CN" w:bidi="ar"/>
              </w:rPr>
              <w:t>_</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single" w:color="auto" w:sz="12" w:space="0"/>
              <w:left w:val="nil"/>
              <w:bottom w:val="nil"/>
            </w:tcBorders>
            <w:shd w:val="clear" w:color="auto" w:fill="FFFFFF"/>
            <w:vAlign w:val="center"/>
          </w:tcPr>
          <w:p w14:paraId="3205E80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8" w:type="pct"/>
            <w:tcBorders>
              <w:top w:val="single" w:color="auto" w:sz="12" w:space="0"/>
              <w:left w:val="nil"/>
              <w:bottom w:val="nil"/>
            </w:tcBorders>
            <w:shd w:val="clear" w:color="auto" w:fill="FFFFFF"/>
            <w:vAlign w:val="center"/>
          </w:tcPr>
          <w:p w14:paraId="5C68740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single" w:color="auto" w:sz="12" w:space="0"/>
              <w:left w:val="nil"/>
              <w:bottom w:val="nil"/>
            </w:tcBorders>
            <w:shd w:val="clear" w:color="auto" w:fill="FFFFFF"/>
            <w:vAlign w:val="center"/>
          </w:tcPr>
          <w:p w14:paraId="71CAC07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73" w:type="pct"/>
            <w:tcBorders>
              <w:top w:val="single" w:color="auto" w:sz="12" w:space="0"/>
              <w:left w:val="nil"/>
              <w:bottom w:val="nil"/>
            </w:tcBorders>
            <w:shd w:val="clear" w:color="auto" w:fill="FFFFFF"/>
            <w:vAlign w:val="center"/>
          </w:tcPr>
          <w:p w14:paraId="63FD33D0">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1003" w:type="pct"/>
            <w:tcBorders>
              <w:top w:val="single" w:color="auto" w:sz="12" w:space="0"/>
              <w:left w:val="nil"/>
              <w:bottom w:val="nil"/>
              <w:right w:val="nil"/>
            </w:tcBorders>
            <w:shd w:val="clear" w:color="auto" w:fill="FFFFFF"/>
            <w:vAlign w:val="center"/>
          </w:tcPr>
          <w:p w14:paraId="17753F9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用户id</w:t>
            </w:r>
          </w:p>
        </w:tc>
      </w:tr>
      <w:tr w14:paraId="55899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single" w:color="auto" w:sz="12" w:space="0"/>
            </w:tcBorders>
            <w:shd w:val="clear" w:color="auto" w:fill="FFFFFF"/>
            <w:vAlign w:val="center"/>
          </w:tcPr>
          <w:p w14:paraId="607EB14E">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 xml:space="preserve">huodong </w:t>
            </w:r>
            <w:r>
              <w:rPr>
                <w:rFonts w:hint="default" w:ascii="Times New Roman" w:hAnsi="Times New Roman" w:eastAsia="宋体" w:cs="Times New Roman"/>
                <w:b w:val="0"/>
                <w:bCs/>
                <w:color w:val="000000"/>
                <w:kern w:val="0"/>
                <w:sz w:val="21"/>
                <w:szCs w:val="21"/>
                <w:lang w:val="en-US" w:eastAsia="zh-CN" w:bidi="ar"/>
              </w:rPr>
              <w:t>id</w:t>
            </w:r>
          </w:p>
        </w:tc>
        <w:tc>
          <w:tcPr>
            <w:tcW w:w="1001" w:type="pct"/>
            <w:tcBorders>
              <w:top w:val="nil"/>
              <w:left w:val="nil"/>
              <w:bottom w:val="single" w:color="auto" w:sz="12" w:space="0"/>
            </w:tcBorders>
            <w:shd w:val="clear" w:color="auto" w:fill="FFFFFF"/>
            <w:vAlign w:val="center"/>
          </w:tcPr>
          <w:p w14:paraId="4B5CA1B9">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bigint(20)</w:t>
            </w:r>
          </w:p>
        </w:tc>
        <w:tc>
          <w:tcPr>
            <w:tcW w:w="858" w:type="pct"/>
            <w:tcBorders>
              <w:top w:val="nil"/>
              <w:left w:val="nil"/>
              <w:bottom w:val="single" w:color="auto" w:sz="12" w:space="0"/>
            </w:tcBorders>
            <w:shd w:val="clear" w:color="auto" w:fill="FFFFFF"/>
            <w:vAlign w:val="center"/>
          </w:tcPr>
          <w:p w14:paraId="180D522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nil"/>
              <w:left w:val="nil"/>
              <w:bottom w:val="single" w:color="auto" w:sz="12" w:space="0"/>
            </w:tcBorders>
            <w:shd w:val="clear" w:color="auto" w:fill="FFFFFF"/>
            <w:vAlign w:val="center"/>
          </w:tcPr>
          <w:p w14:paraId="0F30047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否</w:t>
            </w:r>
          </w:p>
        </w:tc>
        <w:tc>
          <w:tcPr>
            <w:tcW w:w="373" w:type="pct"/>
            <w:tcBorders>
              <w:top w:val="nil"/>
              <w:left w:val="nil"/>
              <w:bottom w:val="single" w:color="auto" w:sz="12" w:space="0"/>
            </w:tcBorders>
            <w:shd w:val="clear" w:color="auto" w:fill="FFFFFF"/>
            <w:vAlign w:val="center"/>
          </w:tcPr>
          <w:p w14:paraId="0AADE9C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w:t>
            </w:r>
          </w:p>
        </w:tc>
        <w:tc>
          <w:tcPr>
            <w:tcW w:w="1003" w:type="pct"/>
            <w:tcBorders>
              <w:top w:val="nil"/>
              <w:left w:val="nil"/>
              <w:bottom w:val="single" w:color="auto" w:sz="12" w:space="0"/>
              <w:right w:val="nil"/>
            </w:tcBorders>
            <w:shd w:val="clear" w:color="auto" w:fill="FFFFFF"/>
            <w:vAlign w:val="center"/>
          </w:tcPr>
          <w:p w14:paraId="7E85FB9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活动id</w:t>
            </w:r>
          </w:p>
        </w:tc>
      </w:tr>
    </w:tbl>
    <w:p w14:paraId="2EB60769"/>
    <w:p w14:paraId="093C1BD1">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续</w:t>
      </w:r>
      <w:r>
        <w:rPr>
          <w:rFonts w:hint="eastAsia" w:ascii="Times New Roman" w:hAnsi="Times New Roman" w:eastAsia="宋体" w:cs="Times New Roman"/>
          <w:color w:val="auto"/>
          <w:lang w:val="en-US" w:eastAsia="zh-CN"/>
        </w:rPr>
        <w:t>表4.1</w:t>
      </w:r>
      <w:r>
        <w:rPr>
          <w:rFonts w:hint="eastAsia" w:ascii="Times New Roman" w:hAnsi="Times New Roman" w:cs="Times New Roman"/>
          <w:color w:val="auto"/>
          <w:lang w:val="en-US" w:eastAsia="zh-CN"/>
        </w:rPr>
        <w:t>4</w:t>
      </w:r>
      <w:r>
        <w:rPr>
          <w:rFonts w:hint="eastAsia" w:ascii="Times New Roman" w:hAnsi="Times New Roman" w:eastAsia="宋体" w:cs="Times New Roman"/>
          <w:color w:val="auto"/>
          <w:lang w:val="en-US" w:eastAsia="zh-CN"/>
        </w:rPr>
        <w:t xml:space="preserve"> </w:t>
      </w:r>
      <w:r>
        <w:rPr>
          <w:rFonts w:hint="eastAsia" w:ascii="Times New Roman" w:hAnsi="Times New Roman" w:cs="Times New Roman"/>
          <w:color w:val="auto"/>
          <w:lang w:val="en-US" w:eastAsia="zh-CN"/>
        </w:rPr>
        <w:t>参加</w:t>
      </w:r>
      <w:r>
        <w:rPr>
          <w:rFonts w:hint="default" w:ascii="Times New Roman" w:hAnsi="Times New Roman" w:eastAsia="宋体" w:cs="Times New Roman"/>
          <w:color w:val="auto"/>
          <w:lang w:val="en-US" w:eastAsia="zh-CN"/>
        </w:rPr>
        <w:t>表</w:t>
      </w:r>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51"/>
        <w:gridCol w:w="1821"/>
        <w:gridCol w:w="1561"/>
        <w:gridCol w:w="856"/>
        <w:gridCol w:w="680"/>
        <w:gridCol w:w="1826"/>
      </w:tblGrid>
      <w:tr w14:paraId="15217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Header/>
        </w:trPr>
        <w:tc>
          <w:tcPr>
            <w:tcW w:w="1292" w:type="pct"/>
            <w:tcBorders>
              <w:top w:val="single" w:color="000000" w:sz="12" w:space="0"/>
              <w:left w:val="nil"/>
              <w:bottom w:val="single" w:color="auto" w:sz="12" w:space="0"/>
              <w:tl2br w:val="nil"/>
            </w:tcBorders>
            <w:shd w:val="clear" w:color="auto" w:fill="FFFFFF"/>
            <w:vAlign w:val="center"/>
          </w:tcPr>
          <w:p w14:paraId="593014D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字段</w:t>
            </w:r>
            <w:r>
              <w:rPr>
                <w:rFonts w:hint="default" w:ascii="Times New Roman" w:hAnsi="Times New Roman" w:eastAsia="宋体" w:cs="Times New Roman"/>
                <w:b w:val="0"/>
                <w:bCs/>
                <w:color w:val="000000"/>
                <w:kern w:val="0"/>
                <w:sz w:val="21"/>
                <w:szCs w:val="21"/>
                <w:lang w:val="en-US" w:eastAsia="zh-CN" w:bidi="ar"/>
              </w:rPr>
              <w:t>名</w:t>
            </w:r>
          </w:p>
        </w:tc>
        <w:tc>
          <w:tcPr>
            <w:tcW w:w="1001" w:type="pct"/>
            <w:tcBorders>
              <w:top w:val="single" w:color="000000" w:sz="12" w:space="0"/>
              <w:left w:val="nil"/>
              <w:bottom w:val="single" w:color="auto" w:sz="12" w:space="0"/>
            </w:tcBorders>
            <w:shd w:val="clear" w:color="auto" w:fill="FFFFFF"/>
            <w:vAlign w:val="center"/>
          </w:tcPr>
          <w:p w14:paraId="7B8C311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数据类型</w:t>
            </w:r>
          </w:p>
        </w:tc>
        <w:tc>
          <w:tcPr>
            <w:tcW w:w="858" w:type="pct"/>
            <w:tcBorders>
              <w:top w:val="single" w:color="000000" w:sz="12" w:space="0"/>
              <w:left w:val="nil"/>
              <w:bottom w:val="single" w:color="auto" w:sz="12" w:space="0"/>
            </w:tcBorders>
            <w:shd w:val="clear" w:color="auto" w:fill="FFFFFF"/>
            <w:vAlign w:val="center"/>
          </w:tcPr>
          <w:p w14:paraId="46F8BC8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是否</w:t>
            </w:r>
            <w:r>
              <w:rPr>
                <w:rFonts w:hint="eastAsia" w:ascii="Times New Roman" w:hAnsi="Times New Roman" w:cs="Times New Roman"/>
                <w:b w:val="0"/>
                <w:bCs/>
                <w:color w:val="000000"/>
                <w:kern w:val="0"/>
                <w:sz w:val="21"/>
                <w:szCs w:val="21"/>
                <w:lang w:val="en-US" w:eastAsia="zh-CN" w:bidi="ar"/>
              </w:rPr>
              <w:t>允许</w:t>
            </w:r>
            <w:r>
              <w:rPr>
                <w:rFonts w:hint="default" w:ascii="Times New Roman" w:hAnsi="Times New Roman" w:eastAsia="宋体" w:cs="Times New Roman"/>
                <w:b w:val="0"/>
                <w:bCs/>
                <w:color w:val="000000"/>
                <w:kern w:val="0"/>
                <w:sz w:val="21"/>
                <w:szCs w:val="21"/>
                <w:lang w:val="en-US" w:eastAsia="zh-CN" w:bidi="ar"/>
              </w:rPr>
              <w:t>为空</w:t>
            </w:r>
          </w:p>
        </w:tc>
        <w:tc>
          <w:tcPr>
            <w:tcW w:w="470" w:type="pct"/>
            <w:tcBorders>
              <w:top w:val="single" w:color="000000" w:sz="12" w:space="0"/>
              <w:left w:val="nil"/>
              <w:bottom w:val="single" w:color="auto" w:sz="12" w:space="0"/>
            </w:tcBorders>
            <w:shd w:val="clear" w:color="auto" w:fill="FFFFFF"/>
            <w:vAlign w:val="center"/>
          </w:tcPr>
          <w:p w14:paraId="1FB6EB0A">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主键</w:t>
            </w:r>
          </w:p>
        </w:tc>
        <w:tc>
          <w:tcPr>
            <w:tcW w:w="373" w:type="pct"/>
            <w:tcBorders>
              <w:top w:val="single" w:color="000000" w:sz="12" w:space="0"/>
              <w:left w:val="nil"/>
              <w:bottom w:val="single" w:color="auto" w:sz="12" w:space="0"/>
            </w:tcBorders>
            <w:shd w:val="clear" w:color="auto" w:fill="FFFFFF"/>
            <w:vAlign w:val="center"/>
          </w:tcPr>
          <w:p w14:paraId="7FA3BC43">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外键</w:t>
            </w:r>
          </w:p>
        </w:tc>
        <w:tc>
          <w:tcPr>
            <w:tcW w:w="1003" w:type="pct"/>
            <w:tcBorders>
              <w:top w:val="single" w:color="000000" w:sz="12" w:space="0"/>
              <w:left w:val="nil"/>
              <w:bottom w:val="single" w:color="auto" w:sz="12" w:space="0"/>
              <w:right w:val="nil"/>
            </w:tcBorders>
            <w:shd w:val="clear" w:color="auto" w:fill="FFFFFF"/>
            <w:vAlign w:val="center"/>
          </w:tcPr>
          <w:p w14:paraId="56B0DF2C">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备注</w:t>
            </w:r>
          </w:p>
        </w:tc>
      </w:tr>
      <w:tr w14:paraId="029F3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92" w:type="pct"/>
            <w:tcBorders>
              <w:top w:val="nil"/>
              <w:left w:val="nil"/>
              <w:bottom w:val="nil"/>
            </w:tcBorders>
            <w:shd w:val="clear" w:color="auto" w:fill="FFFFFF"/>
            <w:vAlign w:val="center"/>
          </w:tcPr>
          <w:p w14:paraId="29F18A21">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addtime</w:t>
            </w:r>
          </w:p>
        </w:tc>
        <w:tc>
          <w:tcPr>
            <w:tcW w:w="1001" w:type="pct"/>
            <w:tcBorders>
              <w:top w:val="nil"/>
              <w:left w:val="nil"/>
              <w:bottom w:val="nil"/>
            </w:tcBorders>
            <w:shd w:val="clear" w:color="auto" w:fill="FFFFFF"/>
            <w:vAlign w:val="center"/>
          </w:tcPr>
          <w:p w14:paraId="2BFCCF8B">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timestamp(0)</w:t>
            </w:r>
          </w:p>
        </w:tc>
        <w:tc>
          <w:tcPr>
            <w:tcW w:w="858" w:type="pct"/>
            <w:tcBorders>
              <w:top w:val="nil"/>
              <w:left w:val="nil"/>
              <w:bottom w:val="nil"/>
            </w:tcBorders>
            <w:shd w:val="clear" w:color="auto" w:fill="FFFFFF"/>
            <w:vAlign w:val="center"/>
          </w:tcPr>
          <w:p w14:paraId="63A57962">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470" w:type="pct"/>
            <w:tcBorders>
              <w:top w:val="nil"/>
              <w:left w:val="nil"/>
              <w:bottom w:val="nil"/>
            </w:tcBorders>
            <w:shd w:val="clear" w:color="auto" w:fill="FFFFFF"/>
            <w:vAlign w:val="center"/>
          </w:tcPr>
          <w:p w14:paraId="29894345">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373" w:type="pct"/>
            <w:tcBorders>
              <w:top w:val="nil"/>
              <w:left w:val="nil"/>
              <w:bottom w:val="nil"/>
            </w:tcBorders>
            <w:shd w:val="clear" w:color="auto" w:fill="FFFFFF"/>
            <w:vAlign w:val="center"/>
          </w:tcPr>
          <w:p w14:paraId="4978F7E6">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kern w:val="0"/>
                <w:sz w:val="21"/>
                <w:szCs w:val="21"/>
                <w:lang w:val="en-US" w:eastAsia="zh-CN" w:bidi="ar"/>
              </w:rPr>
              <w:t>否</w:t>
            </w:r>
          </w:p>
        </w:tc>
        <w:tc>
          <w:tcPr>
            <w:tcW w:w="1003" w:type="pct"/>
            <w:tcBorders>
              <w:top w:val="nil"/>
              <w:left w:val="nil"/>
              <w:bottom w:val="nil"/>
              <w:right w:val="nil"/>
            </w:tcBorders>
            <w:shd w:val="clear" w:color="auto" w:fill="FFFFFF"/>
            <w:vAlign w:val="center"/>
          </w:tcPr>
          <w:p w14:paraId="7F6ECE37">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参加</w:t>
            </w:r>
            <w:r>
              <w:rPr>
                <w:rFonts w:hint="default" w:ascii="Times New Roman" w:hAnsi="Times New Roman" w:eastAsia="宋体" w:cs="Times New Roman"/>
                <w:b w:val="0"/>
                <w:bCs/>
                <w:color w:val="000000"/>
                <w:kern w:val="0"/>
                <w:sz w:val="21"/>
                <w:szCs w:val="21"/>
                <w:lang w:val="en-US" w:eastAsia="zh-CN" w:bidi="ar"/>
              </w:rPr>
              <w:t>时间</w:t>
            </w:r>
          </w:p>
        </w:tc>
      </w:tr>
      <w:tr w14:paraId="6972B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996" w:type="pct"/>
            <w:gridSpan w:val="5"/>
            <w:tcBorders>
              <w:top w:val="nil"/>
              <w:left w:val="nil"/>
              <w:bottom w:val="single" w:color="000000" w:sz="12" w:space="0"/>
            </w:tcBorders>
            <w:shd w:val="clear" w:color="auto" w:fill="FFFFFF"/>
            <w:vAlign w:val="center"/>
          </w:tcPr>
          <w:p w14:paraId="6DDF0C64">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w:t>
            </w:r>
            <w:r>
              <w:rPr>
                <w:rFonts w:hint="eastAsia" w:ascii="Times New Roman" w:hAnsi="Times New Roman" w:cs="Times New Roman"/>
                <w:b w:val="0"/>
                <w:bCs/>
                <w:color w:val="000000"/>
                <w:kern w:val="0"/>
                <w:sz w:val="21"/>
                <w:szCs w:val="21"/>
                <w:lang w:val="en-US" w:eastAsia="zh-CN" w:bidi="ar"/>
              </w:rPr>
              <w:t>用户</w:t>
            </w:r>
            <w:r>
              <w:rPr>
                <w:rFonts w:hint="eastAsia" w:ascii="Times New Roman" w:hAnsi="Times New Roman" w:eastAsia="宋体" w:cs="Times New Roman"/>
                <w:b w:val="0"/>
                <w:bCs/>
                <w:color w:val="000000"/>
                <w:kern w:val="0"/>
                <w:sz w:val="21"/>
                <w:szCs w:val="21"/>
                <w:lang w:val="en-US" w:eastAsia="zh-CN" w:bidi="ar"/>
              </w:rPr>
              <w:t>ID、</w:t>
            </w:r>
            <w:r>
              <w:rPr>
                <w:rFonts w:hint="eastAsia" w:ascii="Times New Roman" w:hAnsi="Times New Roman" w:cs="Times New Roman"/>
                <w:b w:val="0"/>
                <w:bCs/>
                <w:color w:val="000000"/>
                <w:kern w:val="0"/>
                <w:sz w:val="21"/>
                <w:szCs w:val="21"/>
                <w:lang w:val="en-US" w:eastAsia="zh-CN" w:bidi="ar"/>
              </w:rPr>
              <w:t>活动</w:t>
            </w:r>
            <w:r>
              <w:rPr>
                <w:rFonts w:hint="eastAsia" w:ascii="Times New Roman" w:hAnsi="Times New Roman" w:eastAsia="宋体" w:cs="Times New Roman"/>
                <w:b w:val="0"/>
                <w:bCs/>
                <w:color w:val="000000"/>
                <w:kern w:val="0"/>
                <w:sz w:val="21"/>
                <w:szCs w:val="21"/>
                <w:lang w:val="en-US" w:eastAsia="zh-CN" w:bidi="ar"/>
              </w:rPr>
              <w:t>ID）</w:t>
            </w:r>
          </w:p>
        </w:tc>
        <w:tc>
          <w:tcPr>
            <w:tcW w:w="1003" w:type="pct"/>
            <w:tcBorders>
              <w:top w:val="nil"/>
              <w:left w:val="nil"/>
              <w:bottom w:val="single" w:color="000000" w:sz="12" w:space="0"/>
              <w:right w:val="nil"/>
            </w:tcBorders>
            <w:shd w:val="clear" w:color="auto" w:fill="FFFFFF"/>
            <w:vAlign w:val="center"/>
          </w:tcPr>
          <w:p w14:paraId="0D08620D">
            <w:pPr>
              <w:keepNext w:val="0"/>
              <w:keepLines w:val="0"/>
              <w:widowControl/>
              <w:suppressLineNumbers w:val="0"/>
              <w:jc w:val="center"/>
              <w:rPr>
                <w:rFonts w:hint="default" w:ascii="Times New Roman" w:hAnsi="Times New Roman" w:eastAsia="宋体" w:cs="Times New Roman"/>
                <w:b w:val="0"/>
                <w:bCs/>
                <w:color w:val="000000"/>
                <w:kern w:val="0"/>
                <w:sz w:val="21"/>
                <w:szCs w:val="21"/>
                <w:lang w:val="en-US" w:eastAsia="zh-CN" w:bidi="ar"/>
              </w:rPr>
            </w:pPr>
            <w:r>
              <w:rPr>
                <w:rFonts w:hint="eastAsia" w:ascii="Times New Roman" w:hAnsi="Times New Roman" w:cs="Times New Roman"/>
                <w:b w:val="0"/>
                <w:bCs/>
                <w:color w:val="000000"/>
                <w:kern w:val="0"/>
                <w:sz w:val="21"/>
                <w:szCs w:val="21"/>
                <w:lang w:val="en-US" w:eastAsia="zh-CN" w:bidi="ar"/>
              </w:rPr>
              <w:t>主</w:t>
            </w:r>
            <w:r>
              <w:rPr>
                <w:rFonts w:hint="eastAsia" w:ascii="Times New Roman" w:hAnsi="Times New Roman" w:eastAsia="宋体" w:cs="Times New Roman"/>
                <w:b w:val="0"/>
                <w:bCs/>
                <w:color w:val="000000"/>
                <w:kern w:val="0"/>
                <w:sz w:val="21"/>
                <w:szCs w:val="21"/>
                <w:lang w:val="en-US" w:eastAsia="zh-CN" w:bidi="ar"/>
              </w:rPr>
              <w:t>键</w:t>
            </w:r>
          </w:p>
        </w:tc>
      </w:tr>
    </w:tbl>
    <w:p w14:paraId="29ABA236">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ascii="Times New Roman" w:hAnsi="Times New Roman" w:cs="Times New Roman"/>
          <w:b/>
          <w:bCs/>
          <w:color w:val="auto"/>
          <w:sz w:val="32"/>
        </w:rPr>
      </w:pPr>
      <w:bookmarkStart w:id="236" w:name="_Toc25418"/>
      <w:r>
        <w:rPr>
          <w:rFonts w:hint="default" w:ascii="Times New Roman" w:hAnsi="Times New Roman" w:cs="Times New Roman"/>
          <w:b/>
          <w:bCs/>
          <w:color w:val="auto"/>
          <w:sz w:val="32"/>
          <w:lang w:val="en-US" w:eastAsia="zh-CN"/>
        </w:rPr>
        <w:t>4.</w:t>
      </w:r>
      <w:r>
        <w:rPr>
          <w:rFonts w:hint="eastAsia" w:ascii="Times New Roman" w:hAnsi="Times New Roman" w:cs="Times New Roman"/>
          <w:b/>
          <w:bCs/>
          <w:color w:val="auto"/>
          <w:sz w:val="32"/>
          <w:lang w:val="en-US" w:eastAsia="zh-CN"/>
        </w:rPr>
        <w:t xml:space="preserve">6 </w:t>
      </w:r>
      <w:r>
        <w:rPr>
          <w:rFonts w:hint="default" w:ascii="Times New Roman" w:hAnsi="Times New Roman" w:cs="Times New Roman"/>
          <w:b/>
          <w:bCs/>
          <w:color w:val="auto"/>
          <w:sz w:val="32"/>
          <w:lang w:val="en-US" w:eastAsia="zh-CN"/>
        </w:rPr>
        <w:t>图形界面设计</w:t>
      </w:r>
      <w:bookmarkEnd w:id="232"/>
      <w:bookmarkEnd w:id="233"/>
      <w:bookmarkEnd w:id="234"/>
      <w:bookmarkEnd w:id="235"/>
      <w:bookmarkEnd w:id="236"/>
    </w:p>
    <w:p w14:paraId="24668EBF">
      <w:pPr>
        <w:spacing w:line="360" w:lineRule="auto"/>
        <w:ind w:firstLine="480" w:firstLineChars="200"/>
        <w:rPr>
          <w:rFonts w:ascii="Times New Roman" w:hAnsi="Times New Roman" w:cs="Arial"/>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用户抽奖活动页面的界面设计。页面整体结构清晰，功能区划分明确，顶部包含地址栏、登录注册入口以及导航菜单，包括首页、我的抽奖、奖品分类和搜索框等，方便用户快速访问相关模块。页面中央设置有大型横幅Banner区域，用于展示当前热门或主推的抽奖活动。下方是“抽奖活动推荐”区域，以网格布局方式陈列多个活动卡片，每个卡片配有活动图片，方便用户浏览与选择</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活动推荐区下方为“活动说明/规则区域”，用于展示参与抽奖活动的相关规则和注意事项，增强用户对活动的理解与信任。页面底部则设有网站信息、联系我们、帮助中心等内容，为用户提供便捷的服务支持，体现了较好的用户体验设计。整体页面色调统一，风格简洁，功能实用，适用于婴幼儿用品等电商平台的抽奖活动展示场景。如图</w:t>
      </w:r>
      <w:r>
        <w:rPr>
          <w:rFonts w:ascii="Times New Roman" w:hAnsi="Times New Roman" w:cs="Times New Roman"/>
          <w:color w:val="000000" w:themeColor="text1"/>
          <w:sz w:val="24"/>
          <w14:textFill>
            <w14:solidFill>
              <w14:schemeClr w14:val="tx1"/>
            </w14:solidFill>
          </w14:textFill>
        </w:rPr>
        <w:t>4.</w:t>
      </w:r>
      <w:r>
        <w:rPr>
          <w:rFonts w:hint="eastAsia" w:ascii="Times New Roman" w:hAnsi="Times New Roman" w:cs="Times New Roman"/>
          <w:color w:val="000000" w:themeColor="text1"/>
          <w:sz w:val="24"/>
          <w:lang w:val="en-US" w:eastAsia="zh-CN"/>
          <w14:textFill>
            <w14:solidFill>
              <w14:schemeClr w14:val="tx1"/>
            </w14:solidFill>
          </w14:textFill>
        </w:rPr>
        <w:t>20</w:t>
      </w:r>
      <w:r>
        <w:rPr>
          <w:rFonts w:hint="eastAsia" w:ascii="Times New Roman" w:hAnsi="Times New Roman" w:cs="Times New Roman"/>
          <w:color w:val="000000" w:themeColor="text1"/>
          <w:sz w:val="24"/>
          <w14:textFill>
            <w14:solidFill>
              <w14:schemeClr w14:val="tx1"/>
            </w14:solidFill>
          </w14:textFill>
        </w:rPr>
        <w:t>所示。</w:t>
      </w:r>
    </w:p>
    <w:p w14:paraId="77E476F7">
      <w:pPr>
        <w:spacing w:line="360" w:lineRule="auto"/>
        <w:jc w:val="center"/>
        <w:rPr>
          <w:rFonts w:ascii="Times New Roman" w:hAnsi="Times New Roman" w:eastAsiaTheme="minorEastAsia"/>
          <w:color w:val="0000FF"/>
        </w:rPr>
      </w:pPr>
      <w:r>
        <w:rPr>
          <w:rFonts w:ascii="Times New Roman" w:hAnsi="Times New Roman" w:eastAsiaTheme="minorEastAsia"/>
          <w:color w:val="0000FF"/>
        </w:rPr>
        <w:object>
          <v:shape id="_x0000_i1029" o:spt="75" type="#_x0000_t75" style="height:352.25pt;width:315.85pt;" o:ole="t" filled="f" o:preferrelative="t" stroked="f" coordsize="21600,21600">
            <v:path/>
            <v:fill on="f" focussize="0,0"/>
            <v:stroke on="f"/>
            <v:imagedata r:id="rId45" o:title=""/>
            <o:lock v:ext="edit" aspectratio="f"/>
            <w10:wrap type="none"/>
            <w10:anchorlock/>
          </v:shape>
          <o:OLEObject Type="Embed" ProgID="Visio.Drawing.15" ShapeID="_x0000_i1029" DrawAspect="Content" ObjectID="_1468075729" r:id="rId44">
            <o:LockedField>false</o:LockedField>
          </o:OLEObject>
        </w:object>
      </w:r>
    </w:p>
    <w:p w14:paraId="0A4D6F78">
      <w:pPr>
        <w:spacing w:line="360" w:lineRule="auto"/>
        <w:jc w:val="cente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图4.</w:t>
      </w:r>
      <w:r>
        <w:rPr>
          <w:rFonts w:hint="eastAsia" w:ascii="Times New Roman" w:hAnsi="Times New Roman" w:eastAsiaTheme="minorEastAsia"/>
          <w:color w:val="000000" w:themeColor="text1"/>
          <w:lang w:val="en-US" w:eastAsia="zh-CN"/>
          <w14:textFill>
            <w14:solidFill>
              <w14:schemeClr w14:val="tx1"/>
            </w14:solidFill>
          </w14:textFill>
        </w:rPr>
        <w:t>20</w:t>
      </w:r>
      <w:r>
        <w:rPr>
          <w:rFonts w:ascii="Times New Roman" w:hAnsi="Times New Roman" w:eastAsiaTheme="minorEastAsia"/>
          <w:color w:val="000000" w:themeColor="text1"/>
          <w14:textFill>
            <w14:solidFill>
              <w14:schemeClr w14:val="tx1"/>
            </w14:solidFill>
          </w14:textFill>
        </w:rPr>
        <w:t xml:space="preserve"> </w:t>
      </w:r>
      <w:r>
        <w:rPr>
          <w:rFonts w:hint="eastAsia" w:ascii="Times New Roman" w:hAnsi="Times New Roman" w:eastAsiaTheme="minorEastAsia"/>
          <w:color w:val="000000" w:themeColor="text1"/>
          <w:lang w:val="en-US" w:eastAsia="zh-CN"/>
          <w14:textFill>
            <w14:solidFill>
              <w14:schemeClr w14:val="tx1"/>
            </w14:solidFill>
          </w14:textFill>
        </w:rPr>
        <w:t>抽奖活动</w:t>
      </w:r>
      <w:r>
        <w:rPr>
          <w:rFonts w:ascii="Times New Roman" w:hAnsi="Times New Roman" w:eastAsiaTheme="minorEastAsia"/>
          <w:color w:val="000000" w:themeColor="text1"/>
          <w14:textFill>
            <w14:solidFill>
              <w14:schemeClr w14:val="tx1"/>
            </w14:solidFill>
          </w14:textFill>
        </w:rPr>
        <w:t>界面设计图</w:t>
      </w:r>
    </w:p>
    <w:p w14:paraId="070B55F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Theme="minorEastAsia"/>
          <w:color w:val="0000FF"/>
        </w:rPr>
      </w:pPr>
      <w:r>
        <w:rPr>
          <w:rFonts w:hint="eastAsia" w:ascii="Times New Roman" w:hAnsi="Times New Roman" w:cs="Arial"/>
          <w:color w:val="000000" w:themeColor="text1"/>
          <w:sz w:val="24"/>
          <w14:textFill>
            <w14:solidFill>
              <w14:schemeClr w14:val="tx1"/>
            </w14:solidFill>
          </w14:textFill>
        </w:rPr>
        <w:t>管理员管理抽奖记录的界面。页面顶部为固定导航栏，包含首页、用户管理、抽奖活动管理、记录管理等功能入口，方便管理员在各模块间快速切换。中部为“抽奖记录管理区域”，提供活动编号、活动名称、参与用户等筛选条件，并支持状态筛选（全部、中奖、未中奖）及搜索操作。下方是抽奖记录展示区，按列分为用户账号、活动名称、是否中奖三个板块，直观清晰地列出每条参与记录的详细信息。页面底部提供“查看详情”和“删除”两个操作按钮，帮助管理员对抽奖数据进行查看或维护。整体界面结构简洁，功能明确，符合后台管理系统的设计规范。如图</w:t>
      </w:r>
      <w:r>
        <w:rPr>
          <w:rFonts w:ascii="Times New Roman" w:hAnsi="Times New Roman" w:cs="Arial"/>
          <w:color w:val="000000" w:themeColor="text1"/>
          <w:sz w:val="24"/>
          <w14:textFill>
            <w14:solidFill>
              <w14:schemeClr w14:val="tx1"/>
            </w14:solidFill>
          </w14:textFill>
        </w:rPr>
        <w:t>4.</w:t>
      </w:r>
      <w:r>
        <w:rPr>
          <w:rFonts w:hint="eastAsia" w:ascii="Times New Roman" w:hAnsi="Times New Roman" w:cs="Arial"/>
          <w:color w:val="000000" w:themeColor="text1"/>
          <w:sz w:val="24"/>
          <w:lang w:val="en-US" w:eastAsia="zh-CN"/>
          <w14:textFill>
            <w14:solidFill>
              <w14:schemeClr w14:val="tx1"/>
            </w14:solidFill>
          </w14:textFill>
        </w:rPr>
        <w:t>21</w:t>
      </w:r>
      <w:r>
        <w:rPr>
          <w:rFonts w:hint="eastAsia" w:ascii="Times New Roman" w:hAnsi="Times New Roman" w:cs="Arial"/>
          <w:color w:val="000000" w:themeColor="text1"/>
          <w:sz w:val="24"/>
          <w14:textFill>
            <w14:solidFill>
              <w14:schemeClr w14:val="tx1"/>
            </w14:solidFill>
          </w14:textFill>
        </w:rPr>
        <w:t>所示。</w:t>
      </w:r>
    </w:p>
    <w:p w14:paraId="176952DC">
      <w:pPr>
        <w:spacing w:line="360" w:lineRule="auto"/>
        <w:jc w:val="center"/>
        <w:rPr>
          <w:rFonts w:ascii="Times New Roman" w:hAnsi="Times New Roman" w:eastAsiaTheme="minorEastAsia"/>
          <w:color w:val="0000FF"/>
        </w:rPr>
      </w:pPr>
      <w:r>
        <w:rPr>
          <w:rFonts w:ascii="Times New Roman" w:hAnsi="Times New Roman" w:eastAsiaTheme="minorEastAsia"/>
          <w:color w:val="0000FF"/>
        </w:rPr>
        <w:object>
          <v:shape id="_x0000_i1030" o:spt="75" type="#_x0000_t75" style="height:352.35pt;width:315.8pt;" o:ole="t" filled="f" o:preferrelative="t" stroked="f" coordsize="21600,21600">
            <v:path/>
            <v:fill on="f" focussize="0,0"/>
            <v:stroke on="f"/>
            <v:imagedata r:id="rId47" o:title=""/>
            <o:lock v:ext="edit" aspectratio="f"/>
            <w10:wrap type="none"/>
            <w10:anchorlock/>
          </v:shape>
          <o:OLEObject Type="Embed" ProgID="Visio.Drawing.15" ShapeID="_x0000_i1030" DrawAspect="Content" ObjectID="_1468075730" r:id="rId46">
            <o:LockedField>false</o:LockedField>
          </o:OLEObject>
        </w:object>
      </w:r>
    </w:p>
    <w:p w14:paraId="4F2C7DC4">
      <w:pPr>
        <w:spacing w:line="360" w:lineRule="auto"/>
        <w:jc w:val="cente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图4.</w:t>
      </w:r>
      <w:r>
        <w:rPr>
          <w:rFonts w:hint="eastAsia" w:ascii="Times New Roman" w:hAnsi="Times New Roman" w:eastAsiaTheme="minorEastAsia"/>
          <w:color w:val="000000" w:themeColor="text1"/>
          <w:lang w:val="en-US" w:eastAsia="zh-CN"/>
          <w14:textFill>
            <w14:solidFill>
              <w14:schemeClr w14:val="tx1"/>
            </w14:solidFill>
          </w14:textFill>
        </w:rPr>
        <w:t>21</w:t>
      </w:r>
      <w:r>
        <w:rPr>
          <w:rFonts w:ascii="Times New Roman" w:hAnsi="Times New Roman" w:eastAsiaTheme="minorEastAsia"/>
          <w:color w:val="000000" w:themeColor="text1"/>
          <w14:textFill>
            <w14:solidFill>
              <w14:schemeClr w14:val="tx1"/>
            </w14:solidFill>
          </w14:textFill>
        </w:rPr>
        <w:t xml:space="preserve"> </w:t>
      </w:r>
      <w:r>
        <w:rPr>
          <w:rFonts w:hint="eastAsia" w:ascii="Times New Roman" w:hAnsi="Times New Roman" w:eastAsiaTheme="minorEastAsia"/>
          <w:color w:val="000000" w:themeColor="text1"/>
          <w:lang w:val="en-US" w:eastAsia="zh-CN"/>
          <w14:textFill>
            <w14:solidFill>
              <w14:schemeClr w14:val="tx1"/>
            </w14:solidFill>
          </w14:textFill>
        </w:rPr>
        <w:t>抽奖记录管理</w:t>
      </w:r>
      <w:r>
        <w:rPr>
          <w:rFonts w:ascii="Times New Roman" w:hAnsi="Times New Roman" w:eastAsiaTheme="minorEastAsia"/>
          <w:color w:val="000000" w:themeColor="text1"/>
          <w14:textFill>
            <w14:solidFill>
              <w14:schemeClr w14:val="tx1"/>
            </w14:solidFill>
          </w14:textFill>
        </w:rPr>
        <w:t>界面设计图</w:t>
      </w:r>
    </w:p>
    <w:p w14:paraId="03C5D015">
      <w:pPr>
        <w:spacing w:line="360" w:lineRule="auto"/>
        <w:jc w:val="center"/>
        <w:rPr>
          <w:rFonts w:ascii="Times New Roman" w:hAnsi="Times New Roman" w:eastAsiaTheme="minorEastAsia"/>
          <w:color w:val="0000FF"/>
        </w:rPr>
      </w:pPr>
    </w:p>
    <w:p w14:paraId="77506CB7">
      <w:pPr>
        <w:spacing w:line="360" w:lineRule="auto"/>
        <w:jc w:val="center"/>
        <w:rPr>
          <w:rFonts w:ascii="Times New Roman" w:hAnsi="Times New Roman" w:eastAsiaTheme="minorEastAsia"/>
          <w:color w:val="0000FF"/>
        </w:rPr>
        <w:sectPr>
          <w:headerReference r:id="rId12" w:type="default"/>
          <w:footerReference r:id="rId13" w:type="default"/>
          <w:footerReference r:id="rId14" w:type="even"/>
          <w:pgSz w:w="11906" w:h="16838"/>
          <w:pgMar w:top="1417" w:right="1418" w:bottom="1417" w:left="1418"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59CDB9D2">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237" w:name="_Toc8956"/>
      <w:bookmarkStart w:id="238" w:name="_Toc9369030"/>
      <w:bookmarkStart w:id="239" w:name="_Toc29435"/>
      <w:bookmarkStart w:id="240" w:name="_Toc20191"/>
      <w:bookmarkStart w:id="241" w:name="_Toc19010"/>
      <w:bookmarkStart w:id="242" w:name="_Toc9507215"/>
      <w:bookmarkStart w:id="243" w:name="_Toc6783"/>
      <w:r>
        <w:rPr>
          <w:rFonts w:hint="eastAsia" w:ascii="Times New Roman" w:hAnsi="Times New Roman" w:eastAsia="黑体" w:cs="Times New Roman"/>
          <w:b/>
          <w:bCs/>
          <w:color w:val="auto"/>
          <w:sz w:val="44"/>
        </w:rPr>
        <w:t xml:space="preserve">第5章 </w:t>
      </w:r>
      <w:r>
        <w:rPr>
          <w:rFonts w:hint="eastAsia" w:ascii="Times New Roman" w:hAnsi="Times New Roman" w:eastAsia="黑体" w:cs="Times New Roman"/>
          <w:b/>
          <w:bCs/>
          <w:color w:val="auto"/>
          <w:sz w:val="44"/>
          <w:lang w:val="en-US" w:eastAsia="zh-CN"/>
        </w:rPr>
        <w:t xml:space="preserve"> </w:t>
      </w:r>
      <w:r>
        <w:rPr>
          <w:rFonts w:hint="eastAsia" w:ascii="Times New Roman" w:hAnsi="Times New Roman" w:eastAsia="黑体" w:cs="Times New Roman"/>
          <w:b/>
          <w:bCs/>
          <w:color w:val="auto"/>
          <w:sz w:val="44"/>
        </w:rPr>
        <w:t>系统实现</w:t>
      </w:r>
      <w:bookmarkEnd w:id="237"/>
      <w:bookmarkEnd w:id="238"/>
      <w:bookmarkEnd w:id="239"/>
      <w:bookmarkEnd w:id="240"/>
      <w:bookmarkEnd w:id="241"/>
      <w:bookmarkEnd w:id="242"/>
      <w:bookmarkEnd w:id="243"/>
    </w:p>
    <w:p w14:paraId="73570669">
      <w:pPr>
        <w:spacing w:line="360" w:lineRule="auto"/>
        <w:ind w:firstLine="480" w:firstLineChars="200"/>
        <w:rPr>
          <w:rFonts w:hint="eastAsia"/>
          <w:color w:val="auto"/>
          <w:sz w:val="24"/>
        </w:rPr>
      </w:pPr>
      <w:r>
        <w:rPr>
          <w:rFonts w:hint="eastAsia"/>
          <w:color w:val="auto"/>
          <w:sz w:val="24"/>
        </w:rPr>
        <w:t>本章主要介绍巧思婴幼儿用品销售平台中用户端与管理员端各项功能的具体实现过程。通过对首页展示、商品管理、订单处理、抽奖活动、评论互动等功能模块的详细说明，展现平台在实际运行中的核心业务逻辑与操作流程。</w:t>
      </w:r>
    </w:p>
    <w:p w14:paraId="7C780BDE">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eastAsia" w:ascii="Times New Roman" w:hAnsi="Times New Roman" w:cs="Times New Roman"/>
          <w:b/>
          <w:bCs/>
          <w:color w:val="auto"/>
          <w:sz w:val="32"/>
        </w:rPr>
      </w:pPr>
      <w:bookmarkStart w:id="244" w:name="_Toc18411"/>
      <w:bookmarkStart w:id="245" w:name="_Toc9369031"/>
      <w:bookmarkStart w:id="246" w:name="_Toc32353"/>
      <w:bookmarkStart w:id="247" w:name="_Toc11104"/>
      <w:bookmarkStart w:id="248" w:name="_Toc28571"/>
      <w:bookmarkStart w:id="249" w:name="_Toc9507216"/>
      <w:bookmarkStart w:id="250" w:name="_Toc29670"/>
      <w:r>
        <w:rPr>
          <w:rFonts w:ascii="Times New Roman" w:hAnsi="Times New Roman" w:cs="Times New Roman"/>
          <w:b/>
          <w:bCs/>
          <w:color w:val="auto"/>
          <w:sz w:val="32"/>
        </w:rPr>
        <w:t xml:space="preserve">5.1 </w:t>
      </w:r>
      <w:r>
        <w:rPr>
          <w:rFonts w:hint="eastAsia" w:ascii="Times New Roman" w:hAnsi="Times New Roman" w:cs="Times New Roman"/>
          <w:b/>
          <w:bCs/>
          <w:color w:val="auto"/>
          <w:sz w:val="32"/>
          <w:lang w:val="en-US" w:eastAsia="zh-CN"/>
        </w:rPr>
        <w:t>用户</w:t>
      </w:r>
      <w:r>
        <w:rPr>
          <w:rFonts w:hint="eastAsia" w:ascii="Times New Roman" w:hAnsi="Times New Roman" w:cs="Times New Roman"/>
          <w:b/>
          <w:bCs/>
          <w:color w:val="auto"/>
          <w:sz w:val="32"/>
        </w:rPr>
        <w:t>功能实现</w:t>
      </w:r>
      <w:bookmarkEnd w:id="244"/>
      <w:bookmarkEnd w:id="245"/>
      <w:bookmarkEnd w:id="246"/>
      <w:bookmarkEnd w:id="247"/>
      <w:bookmarkEnd w:id="248"/>
      <w:bookmarkEnd w:id="249"/>
      <w:bookmarkEnd w:id="250"/>
    </w:p>
    <w:p w14:paraId="640E7B66">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251" w:name="_Toc20794"/>
      <w:bookmarkStart w:id="252" w:name="_Toc4748"/>
      <w:bookmarkStart w:id="253" w:name="_Toc22466"/>
      <w:bookmarkStart w:id="254" w:name="_Toc9507217"/>
      <w:bookmarkStart w:id="255" w:name="_Toc14811"/>
      <w:bookmarkStart w:id="256" w:name="_Toc9369032"/>
      <w:bookmarkStart w:id="257" w:name="_Toc20859"/>
      <w:r>
        <w:rPr>
          <w:rFonts w:hint="eastAsia" w:ascii="Times New Roman" w:hAnsi="Times New Roman" w:eastAsia="黑体" w:cs="Times New Roman"/>
          <w:b/>
          <w:bCs/>
          <w:color w:val="auto"/>
          <w:sz w:val="28"/>
          <w:szCs w:val="28"/>
          <w:lang w:val="en-US" w:eastAsia="zh-CN"/>
        </w:rPr>
        <w:t>5.1.1 首页功能实现</w:t>
      </w:r>
      <w:bookmarkEnd w:id="251"/>
      <w:bookmarkEnd w:id="252"/>
      <w:bookmarkEnd w:id="253"/>
      <w:bookmarkEnd w:id="254"/>
      <w:bookmarkEnd w:id="255"/>
      <w:bookmarkEnd w:id="256"/>
      <w:bookmarkEnd w:id="257"/>
    </w:p>
    <w:p w14:paraId="1AA0EBE5">
      <w:pPr>
        <w:spacing w:line="360" w:lineRule="auto"/>
        <w:ind w:firstLine="480" w:firstLineChars="200"/>
        <w:rPr>
          <w:rFonts w:ascii="Times New Roman" w:hAnsi="Times New Roman" w:eastAsiaTheme="majorEastAsia"/>
          <w:color w:val="auto"/>
          <w:sz w:val="24"/>
          <w:szCs w:val="32"/>
        </w:rPr>
      </w:pPr>
      <w:r>
        <w:rPr>
          <w:rFonts w:hint="eastAsia" w:ascii="Times New Roman" w:hAnsi="Times New Roman" w:eastAsiaTheme="majorEastAsia"/>
          <w:color w:val="auto"/>
          <w:sz w:val="24"/>
          <w:szCs w:val="32"/>
        </w:rPr>
        <w:t>用户首页功能主要提供商品推荐、平台公告和用户动态等内容展示。用户可以在首页快速浏览热销商品、查看最新公告信息，以及阅读平台发布的各类文字内容，提升整体浏览效率和使用体验，如图5</w:t>
      </w:r>
      <w:r>
        <w:rPr>
          <w:rFonts w:ascii="Times New Roman" w:hAnsi="Times New Roman" w:eastAsiaTheme="majorEastAsia"/>
          <w:color w:val="auto"/>
          <w:sz w:val="24"/>
          <w:szCs w:val="32"/>
        </w:rPr>
        <w:t>.</w:t>
      </w:r>
      <w:r>
        <w:rPr>
          <w:rFonts w:hint="eastAsia" w:ascii="Times New Roman" w:hAnsi="Times New Roman" w:eastAsiaTheme="majorEastAsia"/>
          <w:color w:val="auto"/>
          <w:sz w:val="24"/>
          <w:szCs w:val="32"/>
          <w:lang w:val="en-US" w:eastAsia="zh-CN"/>
        </w:rPr>
        <w:t>1</w:t>
      </w:r>
      <w:r>
        <w:rPr>
          <w:rFonts w:hint="eastAsia" w:ascii="Times New Roman" w:hAnsi="Times New Roman" w:eastAsiaTheme="majorEastAsia"/>
          <w:color w:val="auto"/>
          <w:sz w:val="24"/>
          <w:szCs w:val="32"/>
        </w:rPr>
        <w:t>所示。</w:t>
      </w:r>
    </w:p>
    <w:p w14:paraId="2A8682FD">
      <w:pPr>
        <w:ind w:left="0" w:leftChars="0" w:right="0" w:rightChars="0" w:firstLine="0" w:firstLineChars="0"/>
        <w:jc w:val="center"/>
        <w:rPr>
          <w:color w:val="0000FF"/>
        </w:rPr>
      </w:pPr>
      <w:r>
        <w:drawing>
          <wp:inline distT="0" distB="0" distL="114300" distR="114300">
            <wp:extent cx="5579745" cy="2831465"/>
            <wp:effectExtent l="0" t="0" r="13335" b="3175"/>
            <wp:docPr id="9" name="图片 24" descr="C:/Users/asus/Desktop/微信图片_5.1.png微信图片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4" descr="C:/Users/asus/Desktop/微信图片_5.1.png微信图片_5.1"/>
                    <pic:cNvPicPr>
                      <a:picLocks noChangeAspect="1"/>
                    </pic:cNvPicPr>
                  </pic:nvPicPr>
                  <pic:blipFill>
                    <a:blip r:embed="rId48"/>
                    <a:srcRect l="-4" t="954" r="39489" b="16266"/>
                    <a:stretch>
                      <a:fillRect/>
                    </a:stretch>
                  </pic:blipFill>
                  <pic:spPr>
                    <a:xfrm>
                      <a:off x="0" y="0"/>
                      <a:ext cx="5579745" cy="2831465"/>
                    </a:xfrm>
                    <a:prstGeom prst="rect">
                      <a:avLst/>
                    </a:prstGeom>
                    <a:noFill/>
                    <a:ln>
                      <a:noFill/>
                    </a:ln>
                  </pic:spPr>
                </pic:pic>
              </a:graphicData>
            </a:graphic>
          </wp:inline>
        </w:drawing>
      </w:r>
    </w:p>
    <w:p w14:paraId="055BF2BD">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1</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首页</w:t>
      </w:r>
      <w:r>
        <w:rPr>
          <w:rFonts w:hint="eastAsia" w:ascii="Times New Roman" w:hAnsi="Times New Roman" w:eastAsiaTheme="minorEastAsia"/>
          <w:color w:val="auto"/>
        </w:rPr>
        <w:t>功能</w:t>
      </w:r>
      <w:r>
        <w:rPr>
          <w:rFonts w:ascii="Times New Roman" w:hAnsi="Times New Roman" w:eastAsiaTheme="minorEastAsia"/>
          <w:color w:val="auto"/>
        </w:rPr>
        <w:t>实现图</w:t>
      </w:r>
    </w:p>
    <w:p w14:paraId="337BF36F">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color w:val="auto"/>
          <w:kern w:val="44"/>
          <w:szCs w:val="28"/>
          <w:lang w:val="en-US" w:eastAsia="zh-CN"/>
        </w:rPr>
      </w:pPr>
      <w:bookmarkStart w:id="258" w:name="_Toc30250"/>
      <w:bookmarkStart w:id="259" w:name="_Toc9369033"/>
      <w:bookmarkStart w:id="260" w:name="_Toc8137"/>
      <w:bookmarkStart w:id="261" w:name="_Toc25574"/>
      <w:bookmarkStart w:id="262" w:name="_Toc1345"/>
      <w:bookmarkStart w:id="263" w:name="_Toc17359"/>
      <w:bookmarkStart w:id="264" w:name="_Toc9507218"/>
      <w:r>
        <w:rPr>
          <w:rFonts w:hint="eastAsia" w:ascii="Times New Roman" w:hAnsi="Times New Roman" w:eastAsia="黑体" w:cs="Times New Roman"/>
          <w:b/>
          <w:bCs/>
          <w:color w:val="auto"/>
          <w:sz w:val="28"/>
          <w:szCs w:val="28"/>
          <w:lang w:val="en-US" w:eastAsia="zh-CN"/>
        </w:rPr>
        <w:t>5.1.2 查看商品信息功能实现</w:t>
      </w:r>
      <w:bookmarkEnd w:id="258"/>
      <w:bookmarkEnd w:id="259"/>
      <w:bookmarkEnd w:id="260"/>
      <w:bookmarkEnd w:id="261"/>
      <w:bookmarkEnd w:id="262"/>
      <w:bookmarkEnd w:id="263"/>
      <w:bookmarkEnd w:id="264"/>
    </w:p>
    <w:p w14:paraId="3536BAB3">
      <w:pPr>
        <w:spacing w:line="360" w:lineRule="auto"/>
        <w:ind w:firstLine="480" w:firstLineChars="200"/>
        <w:rPr>
          <w:rFonts w:hint="eastAsia" w:ascii="Times New Roman" w:hAnsi="Times New Roman" w:eastAsiaTheme="minorEastAsia"/>
          <w:color w:val="auto"/>
          <w:sz w:val="24"/>
          <w:szCs w:val="32"/>
        </w:rPr>
      </w:pPr>
      <w:r>
        <w:rPr>
          <w:rFonts w:hint="eastAsia" w:ascii="Times New Roman" w:hAnsi="Times New Roman" w:eastAsiaTheme="minorEastAsia"/>
          <w:color w:val="auto"/>
          <w:sz w:val="24"/>
          <w:szCs w:val="32"/>
        </w:rPr>
        <w:t>用户查看商品信息功能通过图文展示的方式实现，页面展示商品图片、名称、价格、库存数量和上架时间等关键信息。用户可点击商品卡片进入详情页，进一步了解商品内容、评价与互动数据，实现便捷直观的商品浏览体验，如图5</w:t>
      </w:r>
      <w:r>
        <w:rPr>
          <w:rFonts w:ascii="Times New Roman" w:hAnsi="Times New Roman" w:eastAsiaTheme="minorEastAsia"/>
          <w:color w:val="auto"/>
          <w:sz w:val="24"/>
          <w:szCs w:val="32"/>
        </w:rPr>
        <w:t>.</w:t>
      </w:r>
      <w:r>
        <w:rPr>
          <w:rFonts w:hint="eastAsia" w:ascii="Times New Roman" w:hAnsi="Times New Roman" w:eastAsiaTheme="minorEastAsia"/>
          <w:color w:val="auto"/>
          <w:sz w:val="24"/>
          <w:szCs w:val="32"/>
          <w:lang w:val="en-US" w:eastAsia="zh-CN"/>
        </w:rPr>
        <w:t>2</w:t>
      </w:r>
      <w:r>
        <w:rPr>
          <w:rFonts w:hint="eastAsia" w:ascii="Times New Roman" w:hAnsi="Times New Roman" w:eastAsiaTheme="minorEastAsia"/>
          <w:color w:val="auto"/>
          <w:sz w:val="24"/>
          <w:szCs w:val="32"/>
        </w:rPr>
        <w:t>所示。</w:t>
      </w:r>
    </w:p>
    <w:p w14:paraId="17D01520">
      <w:pPr>
        <w:spacing w:line="360" w:lineRule="auto"/>
        <w:ind w:left="0" w:leftChars="0" w:right="0" w:rightChars="0" w:firstLine="0" w:firstLineChars="0"/>
        <w:jc w:val="center"/>
      </w:pPr>
      <w:r>
        <w:rPr>
          <w:rFonts w:hint="eastAsia"/>
          <w:lang w:val="en-US" w:eastAsia="zh-CN"/>
        </w:rPr>
        <w:t>2</w:t>
      </w:r>
      <w:r>
        <w:drawing>
          <wp:inline distT="0" distB="0" distL="114300" distR="114300">
            <wp:extent cx="5579745" cy="2831465"/>
            <wp:effectExtent l="0" t="0" r="13335" b="3175"/>
            <wp:docPr id="13" name="图片 25" descr="C:/Users/asus/Desktop/微信图片_5.2.png微信图片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5" descr="C:/Users/asus/Desktop/微信图片_5.2.png微信图片_5.2"/>
                    <pic:cNvPicPr>
                      <a:picLocks noChangeAspect="1"/>
                    </pic:cNvPicPr>
                  </pic:nvPicPr>
                  <pic:blipFill>
                    <a:blip r:embed="rId49"/>
                    <a:srcRect t="7665" b="7665"/>
                    <a:stretch>
                      <a:fillRect/>
                    </a:stretch>
                  </pic:blipFill>
                  <pic:spPr>
                    <a:xfrm>
                      <a:off x="0" y="0"/>
                      <a:ext cx="5579745" cy="2831465"/>
                    </a:xfrm>
                    <a:prstGeom prst="rect">
                      <a:avLst/>
                    </a:prstGeom>
                    <a:noFill/>
                    <a:ln>
                      <a:noFill/>
                    </a:ln>
                  </pic:spPr>
                </pic:pic>
              </a:graphicData>
            </a:graphic>
          </wp:inline>
        </w:drawing>
      </w:r>
    </w:p>
    <w:p w14:paraId="36AEC8B6">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2</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查看商品信息</w:t>
      </w:r>
      <w:r>
        <w:rPr>
          <w:rFonts w:ascii="Times New Roman" w:hAnsi="Times New Roman" w:eastAsiaTheme="minorEastAsia"/>
          <w:color w:val="auto"/>
        </w:rPr>
        <w:t>页面实现图</w:t>
      </w:r>
    </w:p>
    <w:p w14:paraId="656765E4">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265" w:name="_Toc3034"/>
      <w:bookmarkStart w:id="266" w:name="_Toc14347"/>
      <w:bookmarkStart w:id="267" w:name="_Toc12460"/>
      <w:bookmarkStart w:id="268" w:name="_Toc15432"/>
      <w:bookmarkStart w:id="269" w:name="_Toc16200"/>
      <w:r>
        <w:rPr>
          <w:rFonts w:hint="eastAsia" w:ascii="Times New Roman" w:hAnsi="Times New Roman" w:eastAsia="黑体" w:cs="Times New Roman"/>
          <w:b/>
          <w:bCs/>
          <w:color w:val="auto"/>
          <w:sz w:val="28"/>
          <w:szCs w:val="28"/>
          <w:lang w:val="en-US" w:eastAsia="zh-CN"/>
        </w:rPr>
        <w:t>5.1.3 商品兑换功能实现</w:t>
      </w:r>
      <w:bookmarkEnd w:id="265"/>
      <w:bookmarkEnd w:id="266"/>
      <w:bookmarkEnd w:id="267"/>
      <w:bookmarkEnd w:id="268"/>
      <w:bookmarkEnd w:id="269"/>
    </w:p>
    <w:p w14:paraId="4ABCD18A">
      <w:pPr>
        <w:spacing w:line="360" w:lineRule="auto"/>
        <w:ind w:firstLine="480" w:firstLineChars="200"/>
        <w:rPr>
          <w:rFonts w:ascii="Times New Roman" w:hAnsi="Times New Roman" w:eastAsiaTheme="minorEastAsia"/>
          <w:color w:val="auto"/>
          <w:sz w:val="24"/>
          <w:szCs w:val="32"/>
        </w:rPr>
      </w:pPr>
      <w:r>
        <w:rPr>
          <w:rFonts w:hint="eastAsia" w:ascii="Times New Roman" w:hAnsi="Times New Roman" w:eastAsiaTheme="minorEastAsia"/>
          <w:color w:val="auto"/>
          <w:sz w:val="24"/>
          <w:szCs w:val="32"/>
        </w:rPr>
        <w:t>用户查看商品兑换功能通过专属页面展示可兑换商品的信息，包括商品图片、名称、上架时间和收藏数等内容。用户可根据需求浏览商品，并通过输入商品名称进行搜索，实现便捷的兑换浏览操作。如图5.</w:t>
      </w:r>
      <w:r>
        <w:rPr>
          <w:rFonts w:hint="eastAsia" w:ascii="Times New Roman" w:hAnsi="Times New Roman" w:eastAsiaTheme="minorEastAsia"/>
          <w:color w:val="auto"/>
          <w:sz w:val="24"/>
          <w:szCs w:val="32"/>
          <w:lang w:val="en-US" w:eastAsia="zh-CN"/>
        </w:rPr>
        <w:t>3</w:t>
      </w:r>
      <w:r>
        <w:rPr>
          <w:rFonts w:hint="eastAsia" w:ascii="Times New Roman" w:hAnsi="Times New Roman" w:eastAsiaTheme="minorEastAsia"/>
          <w:color w:val="auto"/>
          <w:sz w:val="24"/>
          <w:szCs w:val="32"/>
        </w:rPr>
        <w:t>所示。</w:t>
      </w:r>
    </w:p>
    <w:p w14:paraId="48BF82AF">
      <w:pPr>
        <w:ind w:left="0" w:leftChars="0" w:right="0" w:rightChars="0" w:firstLine="0" w:firstLineChars="0"/>
        <w:jc w:val="center"/>
        <w:rPr>
          <w:rFonts w:ascii="Times New Roman" w:hAnsi="Times New Roman"/>
          <w:color w:val="0000FF"/>
        </w:rPr>
      </w:pPr>
      <w:r>
        <w:drawing>
          <wp:inline distT="0" distB="0" distL="114300" distR="114300">
            <wp:extent cx="5579745" cy="2833370"/>
            <wp:effectExtent l="0" t="0" r="13335" b="1270"/>
            <wp:docPr id="16" name="图片 26" descr="C:/Users/asus/Desktop/微信图片_5.3.png微信图片_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6" descr="C:/Users/asus/Desktop/微信图片_5.3.png微信图片_5.3"/>
                    <pic:cNvPicPr>
                      <a:picLocks noChangeAspect="1"/>
                    </pic:cNvPicPr>
                  </pic:nvPicPr>
                  <pic:blipFill>
                    <a:blip r:embed="rId50"/>
                    <a:srcRect t="4160" b="4160"/>
                    <a:stretch>
                      <a:fillRect/>
                    </a:stretch>
                  </pic:blipFill>
                  <pic:spPr>
                    <a:xfrm>
                      <a:off x="0" y="0"/>
                      <a:ext cx="5579745" cy="2833370"/>
                    </a:xfrm>
                    <a:prstGeom prst="rect">
                      <a:avLst/>
                    </a:prstGeom>
                    <a:noFill/>
                    <a:ln>
                      <a:noFill/>
                    </a:ln>
                  </pic:spPr>
                </pic:pic>
              </a:graphicData>
            </a:graphic>
          </wp:inline>
        </w:drawing>
      </w:r>
    </w:p>
    <w:p w14:paraId="76054E76">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3</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商品兑换</w:t>
      </w:r>
      <w:r>
        <w:rPr>
          <w:rFonts w:ascii="Times New Roman" w:hAnsi="Times New Roman" w:eastAsiaTheme="minorEastAsia"/>
          <w:color w:val="auto"/>
        </w:rPr>
        <w:t>页面实现图</w:t>
      </w:r>
    </w:p>
    <w:p w14:paraId="449FEB5E">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270" w:name="_Toc30217"/>
      <w:bookmarkStart w:id="271" w:name="_Toc9507219"/>
      <w:bookmarkStart w:id="272" w:name="_Toc9369034"/>
      <w:bookmarkStart w:id="273" w:name="_Toc12119"/>
      <w:bookmarkStart w:id="274" w:name="_Toc5570"/>
      <w:bookmarkStart w:id="275" w:name="_Toc28004"/>
      <w:bookmarkStart w:id="276" w:name="_Toc24027"/>
      <w:r>
        <w:rPr>
          <w:rFonts w:hint="eastAsia" w:ascii="Times New Roman" w:hAnsi="Times New Roman" w:eastAsia="黑体" w:cs="Times New Roman"/>
          <w:b/>
          <w:bCs/>
          <w:color w:val="auto"/>
          <w:sz w:val="28"/>
          <w:szCs w:val="28"/>
          <w:lang w:val="en-US" w:eastAsia="zh-CN"/>
        </w:rPr>
        <w:t>5.1.4 抽奖活动功能实现</w:t>
      </w:r>
      <w:bookmarkEnd w:id="270"/>
      <w:bookmarkEnd w:id="271"/>
      <w:bookmarkEnd w:id="272"/>
      <w:bookmarkEnd w:id="273"/>
      <w:bookmarkEnd w:id="274"/>
      <w:bookmarkEnd w:id="275"/>
      <w:bookmarkEnd w:id="276"/>
    </w:p>
    <w:p w14:paraId="46156192">
      <w:pPr>
        <w:spacing w:line="400" w:lineRule="exact"/>
        <w:ind w:firstLine="480" w:firstLineChars="200"/>
        <w:rPr>
          <w:rFonts w:hint="default" w:ascii="Times New Roman" w:hAnsi="Times New Roman" w:cs="Times New Roman" w:eastAsiaTheme="majorEastAsia"/>
          <w:color w:val="auto"/>
          <w:sz w:val="24"/>
          <w:szCs w:val="32"/>
        </w:rPr>
      </w:pPr>
      <w:r>
        <w:rPr>
          <w:rFonts w:hint="default" w:ascii="Times New Roman" w:hAnsi="Times New Roman" w:cs="Times New Roman" w:eastAsiaTheme="majorEastAsia"/>
          <w:color w:val="auto"/>
          <w:sz w:val="24"/>
          <w:szCs w:val="32"/>
        </w:rPr>
        <w:t>用户查看抽奖活动功能通过活动页面展示所有可参与的抽奖项目，内容包括活动名称、图片、创建时间和状态。用户可以根据活动状态筛选查看，还可通过搜索框输入关键词，快速定位感兴趣的抽奖活动。如图5.</w:t>
      </w:r>
      <w:r>
        <w:rPr>
          <w:rFonts w:hint="eastAsia" w:ascii="Times New Roman" w:hAnsi="Times New Roman" w:cs="Times New Roman" w:eastAsiaTheme="majorEastAsia"/>
          <w:color w:val="auto"/>
          <w:sz w:val="24"/>
          <w:szCs w:val="32"/>
          <w:lang w:val="en-US" w:eastAsia="zh-CN"/>
        </w:rPr>
        <w:t>4</w:t>
      </w:r>
      <w:r>
        <w:rPr>
          <w:rFonts w:hint="default" w:ascii="Times New Roman" w:hAnsi="Times New Roman" w:cs="Times New Roman" w:eastAsiaTheme="majorEastAsia"/>
          <w:color w:val="auto"/>
          <w:sz w:val="24"/>
          <w:szCs w:val="32"/>
        </w:rPr>
        <w:t>所示。</w:t>
      </w:r>
    </w:p>
    <w:p w14:paraId="3D4CF182">
      <w:pPr>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13335" b="1270"/>
            <wp:docPr id="23" name="图片 27" descr="C:/Users/asus/Desktop/微信图片_5.4.png微信图片_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7" descr="C:/Users/asus/Desktop/微信图片_5.4.png微信图片_5.4"/>
                    <pic:cNvPicPr>
                      <a:picLocks noChangeAspect="1"/>
                    </pic:cNvPicPr>
                  </pic:nvPicPr>
                  <pic:blipFill>
                    <a:blip r:embed="rId51"/>
                    <a:srcRect l="1411" t="390" r="1336" b="-390"/>
                    <a:stretch>
                      <a:fillRect/>
                    </a:stretch>
                  </pic:blipFill>
                  <pic:spPr>
                    <a:xfrm>
                      <a:off x="0" y="0"/>
                      <a:ext cx="5579745" cy="2833370"/>
                    </a:xfrm>
                    <a:prstGeom prst="rect">
                      <a:avLst/>
                    </a:prstGeom>
                    <a:noFill/>
                    <a:ln>
                      <a:noFill/>
                    </a:ln>
                  </pic:spPr>
                </pic:pic>
              </a:graphicData>
            </a:graphic>
          </wp:inline>
        </w:drawing>
      </w:r>
    </w:p>
    <w:p w14:paraId="4BD9EF67">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4</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w:t>
      </w:r>
      <w:r>
        <w:rPr>
          <w:rFonts w:ascii="Times New Roman" w:hAnsi="Times New Roman" w:eastAsiaTheme="minorEastAsia"/>
          <w:color w:val="auto"/>
        </w:rPr>
        <w:t>页面实现图</w:t>
      </w:r>
    </w:p>
    <w:p w14:paraId="02C220D5">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color w:val="auto"/>
          <w:kern w:val="44"/>
          <w:szCs w:val="28"/>
          <w:lang w:val="en-US" w:eastAsia="zh-CN"/>
        </w:rPr>
      </w:pPr>
      <w:bookmarkStart w:id="277" w:name="_Toc29507"/>
      <w:bookmarkStart w:id="278" w:name="_Toc10485"/>
      <w:bookmarkStart w:id="279" w:name="_Toc21669"/>
      <w:bookmarkStart w:id="280" w:name="_Toc21213"/>
      <w:bookmarkStart w:id="281" w:name="_Toc24666"/>
      <w:r>
        <w:rPr>
          <w:rFonts w:hint="eastAsia" w:ascii="Times New Roman" w:hAnsi="Times New Roman" w:eastAsia="黑体" w:cs="Times New Roman"/>
          <w:b/>
          <w:bCs/>
          <w:color w:val="auto"/>
          <w:sz w:val="28"/>
          <w:szCs w:val="28"/>
          <w:lang w:val="en-US" w:eastAsia="zh-CN"/>
        </w:rPr>
        <w:t>5.1.5 今日活动功能实现</w:t>
      </w:r>
      <w:bookmarkEnd w:id="277"/>
      <w:bookmarkEnd w:id="278"/>
      <w:bookmarkEnd w:id="279"/>
      <w:bookmarkEnd w:id="280"/>
      <w:bookmarkEnd w:id="281"/>
    </w:p>
    <w:p w14:paraId="6C7239C2">
      <w:pPr>
        <w:spacing w:line="400" w:lineRule="exact"/>
        <w:ind w:firstLine="480" w:firstLineChars="200"/>
        <w:rPr>
          <w:rFonts w:eastAsiaTheme="majorEastAsia"/>
          <w:color w:val="auto"/>
          <w:sz w:val="24"/>
          <w:szCs w:val="32"/>
        </w:rPr>
      </w:pPr>
      <w:r>
        <w:rPr>
          <w:rFonts w:hint="eastAsia" w:eastAsiaTheme="majorEastAsia"/>
          <w:color w:val="auto"/>
          <w:sz w:val="24"/>
          <w:szCs w:val="32"/>
        </w:rPr>
        <w:t>用户查看今日活动功能通过图文列表形式展示所有当日发布的优惠活动信息，包括活动标题、图片和发布日期。用户可使用搜索框按活动标题进行筛选，快速查找感兴趣的优惠内容，提升浏览效率与参与体验。</w:t>
      </w:r>
      <w:r>
        <w:rPr>
          <w:rFonts w:ascii="Times New Roman" w:hAnsi="Times New Roman" w:eastAsiaTheme="majorEastAsia"/>
          <w:color w:val="auto"/>
          <w:sz w:val="24"/>
          <w:szCs w:val="32"/>
        </w:rPr>
        <w:t>如图5.</w:t>
      </w:r>
      <w:r>
        <w:rPr>
          <w:rFonts w:hint="eastAsia" w:ascii="Times New Roman" w:hAnsi="Times New Roman" w:eastAsiaTheme="majorEastAsia"/>
          <w:color w:val="auto"/>
          <w:sz w:val="24"/>
          <w:szCs w:val="32"/>
          <w:lang w:val="en-US" w:eastAsia="zh-CN"/>
        </w:rPr>
        <w:t>5</w:t>
      </w:r>
      <w:r>
        <w:rPr>
          <w:rFonts w:hint="eastAsia" w:eastAsiaTheme="majorEastAsia"/>
          <w:color w:val="auto"/>
          <w:sz w:val="24"/>
          <w:szCs w:val="32"/>
        </w:rPr>
        <w:t>所示。</w:t>
      </w:r>
    </w:p>
    <w:p w14:paraId="751EB206">
      <w:pPr>
        <w:spacing w:line="360" w:lineRule="auto"/>
        <w:ind w:left="0" w:leftChars="0" w:right="0" w:rightChars="0" w:firstLine="0" w:firstLineChars="0"/>
        <w:jc w:val="center"/>
        <w:rPr>
          <w:color w:val="0000FF"/>
        </w:rPr>
      </w:pPr>
      <w:r>
        <w:drawing>
          <wp:inline distT="0" distB="0" distL="114300" distR="114300">
            <wp:extent cx="5579745" cy="2833370"/>
            <wp:effectExtent l="0" t="0" r="13335" b="1270"/>
            <wp:docPr id="24" name="图片 28" descr="C:/Users/asus/Desktop/微信图片_5.5.png微信图片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8" descr="C:/Users/asus/Desktop/微信图片_5.5.png微信图片_5.5"/>
                    <pic:cNvPicPr>
                      <a:picLocks noChangeAspect="1"/>
                    </pic:cNvPicPr>
                  </pic:nvPicPr>
                  <pic:blipFill>
                    <a:blip r:embed="rId52"/>
                    <a:srcRect l="2087" t="1344" r="-504" b="-1344"/>
                    <a:stretch>
                      <a:fillRect/>
                    </a:stretch>
                  </pic:blipFill>
                  <pic:spPr>
                    <a:xfrm>
                      <a:off x="0" y="0"/>
                      <a:ext cx="5579745" cy="2833370"/>
                    </a:xfrm>
                    <a:prstGeom prst="rect">
                      <a:avLst/>
                    </a:prstGeom>
                    <a:noFill/>
                    <a:ln>
                      <a:noFill/>
                    </a:ln>
                  </pic:spPr>
                </pic:pic>
              </a:graphicData>
            </a:graphic>
          </wp:inline>
        </w:drawing>
      </w:r>
    </w:p>
    <w:p w14:paraId="35A08C56">
      <w:pPr>
        <w:spacing w:line="360" w:lineRule="auto"/>
        <w:jc w:val="center"/>
        <w:rPr>
          <w:color w:val="auto"/>
        </w:rPr>
      </w:pPr>
      <w:r>
        <w:rPr>
          <w:rFonts w:hint="eastAsia" w:ascii="Times New Roman" w:hAnsi="Times New Roman" w:eastAsiaTheme="minorEastAsia"/>
          <w:color w:val="auto"/>
        </w:rPr>
        <w:t>图5</w:t>
      </w:r>
      <w:r>
        <w:rPr>
          <w:rFonts w:hint="eastAsia" w:ascii="Times New Roman" w:hAnsi="Times New Roman" w:eastAsiaTheme="minorEastAsia"/>
          <w:color w:val="auto"/>
          <w:lang w:val="en-US" w:eastAsia="zh-CN"/>
        </w:rPr>
        <w:t>.5</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今日活动</w:t>
      </w:r>
      <w:r>
        <w:rPr>
          <w:rFonts w:hint="eastAsia" w:ascii="Times New Roman" w:hAnsi="Times New Roman" w:eastAsiaTheme="minorEastAsia"/>
          <w:color w:val="auto"/>
        </w:rPr>
        <w:t>页面实现图</w:t>
      </w:r>
    </w:p>
    <w:p w14:paraId="6B349854">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282" w:name="_Toc30881"/>
      <w:bookmarkStart w:id="283" w:name="_Toc9369035"/>
      <w:bookmarkStart w:id="284" w:name="_Toc26360"/>
      <w:bookmarkStart w:id="285" w:name="_Toc8475"/>
      <w:bookmarkStart w:id="286" w:name="_Toc9507220"/>
      <w:bookmarkStart w:id="287" w:name="_Toc27091"/>
      <w:bookmarkStart w:id="288" w:name="_Toc20612"/>
      <w:r>
        <w:rPr>
          <w:rFonts w:hint="eastAsia" w:ascii="Times New Roman" w:hAnsi="Times New Roman" w:eastAsia="黑体" w:cs="Times New Roman"/>
          <w:b/>
          <w:bCs/>
          <w:color w:val="auto"/>
          <w:sz w:val="28"/>
          <w:szCs w:val="28"/>
          <w:lang w:val="en-US" w:eastAsia="zh-CN"/>
        </w:rPr>
        <w:t>5.1.6 个人中心功能实现</w:t>
      </w:r>
      <w:bookmarkEnd w:id="282"/>
      <w:bookmarkEnd w:id="283"/>
      <w:bookmarkEnd w:id="284"/>
      <w:bookmarkEnd w:id="285"/>
      <w:bookmarkEnd w:id="286"/>
      <w:bookmarkEnd w:id="287"/>
      <w:bookmarkEnd w:id="288"/>
    </w:p>
    <w:p w14:paraId="5BC4CD98">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个人中心功能为用户提供集中管理入口，涵盖个人信息、订单记录、收货地址、收藏列表、优惠券管理等模块。用户可通过侧边菜单快速访问各项服务，实现账户相关操作的统一管理与便捷操作。如图5.</w:t>
      </w:r>
      <w:r>
        <w:rPr>
          <w:rFonts w:hint="eastAsia" w:ascii="Times New Roman" w:hAnsi="Times New Roman"/>
          <w:color w:val="auto"/>
          <w:sz w:val="24"/>
          <w:szCs w:val="32"/>
          <w:lang w:val="en-US" w:eastAsia="zh-CN"/>
        </w:rPr>
        <w:t>6</w:t>
      </w:r>
      <w:r>
        <w:rPr>
          <w:rFonts w:hint="eastAsia" w:ascii="Times New Roman" w:hAnsi="Times New Roman"/>
          <w:color w:val="auto"/>
          <w:sz w:val="24"/>
          <w:szCs w:val="32"/>
        </w:rPr>
        <w:t>所示。</w:t>
      </w:r>
    </w:p>
    <w:p w14:paraId="28101C75">
      <w:pPr>
        <w:spacing w:line="360" w:lineRule="auto"/>
        <w:ind w:left="0" w:leftChars="0" w:right="0" w:rightChars="0" w:firstLine="0" w:firstLineChars="0"/>
        <w:jc w:val="center"/>
        <w:rPr>
          <w:color w:val="0000FF"/>
        </w:rPr>
      </w:pPr>
      <w:r>
        <w:drawing>
          <wp:inline distT="0" distB="0" distL="114300" distR="114300">
            <wp:extent cx="5579745" cy="2833370"/>
            <wp:effectExtent l="0" t="0" r="13335" b="1270"/>
            <wp:docPr id="25" name="图片 29" descr="C:/Users/asus/Desktop/微信图片_5.6.png微信图片_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9" descr="C:/Users/asus/Desktop/微信图片_5.6.png微信图片_5.6"/>
                    <pic:cNvPicPr>
                      <a:picLocks noChangeAspect="1"/>
                    </pic:cNvPicPr>
                  </pic:nvPicPr>
                  <pic:blipFill>
                    <a:blip r:embed="rId53"/>
                    <a:srcRect l="193" t="334" r="-193" b="1077"/>
                    <a:stretch>
                      <a:fillRect/>
                    </a:stretch>
                  </pic:blipFill>
                  <pic:spPr>
                    <a:xfrm>
                      <a:off x="0" y="0"/>
                      <a:ext cx="5579745" cy="2833370"/>
                    </a:xfrm>
                    <a:prstGeom prst="rect">
                      <a:avLst/>
                    </a:prstGeom>
                    <a:noFill/>
                    <a:ln>
                      <a:noFill/>
                    </a:ln>
                  </pic:spPr>
                </pic:pic>
              </a:graphicData>
            </a:graphic>
          </wp:inline>
        </w:drawing>
      </w:r>
    </w:p>
    <w:p w14:paraId="0D207EFC">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6</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个人中心</w:t>
      </w:r>
      <w:r>
        <w:rPr>
          <w:rFonts w:ascii="Times New Roman" w:hAnsi="Times New Roman" w:eastAsiaTheme="minorEastAsia"/>
          <w:color w:val="auto"/>
        </w:rPr>
        <w:t>页面实现图</w:t>
      </w:r>
    </w:p>
    <w:p w14:paraId="51BB523B">
      <w:pPr>
        <w:spacing w:line="360" w:lineRule="auto"/>
        <w:ind w:firstLine="480" w:firstLineChars="200"/>
        <w:rPr>
          <w:rFonts w:hint="default" w:ascii="Times New Roman" w:hAnsi="Times New Roman" w:eastAsia="宋体"/>
          <w:color w:val="auto"/>
          <w:sz w:val="24"/>
          <w:szCs w:val="32"/>
          <w:lang w:val="en-US" w:eastAsia="zh-CN"/>
        </w:rPr>
      </w:pPr>
      <w:r>
        <w:rPr>
          <w:rFonts w:hint="eastAsia" w:ascii="Times New Roman" w:hAnsi="Times New Roman"/>
          <w:color w:val="auto"/>
          <w:sz w:val="24"/>
          <w:szCs w:val="32"/>
          <w:lang w:val="en-US" w:eastAsia="zh-CN"/>
        </w:rPr>
        <w:t>在个人中心页面点击抽奖记录。查看抽奖信息，如图5.7所示。</w:t>
      </w:r>
    </w:p>
    <w:p w14:paraId="533C9FF6">
      <w:pPr>
        <w:spacing w:line="360" w:lineRule="auto"/>
        <w:jc w:val="center"/>
      </w:pPr>
      <w:r>
        <w:drawing>
          <wp:inline distT="0" distB="0" distL="114300" distR="114300">
            <wp:extent cx="5579745" cy="2833370"/>
            <wp:effectExtent l="0" t="0" r="13335" b="1270"/>
            <wp:docPr id="26" name="图片 30" descr="C:/Users/asus/Desktop/微信图片_5.7.png微信图片_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0" descr="C:/Users/asus/Desktop/微信图片_5.7.png微信图片_5.7"/>
                    <pic:cNvPicPr>
                      <a:picLocks noChangeAspect="1"/>
                    </pic:cNvPicPr>
                  </pic:nvPicPr>
                  <pic:blipFill>
                    <a:blip r:embed="rId54"/>
                    <a:srcRect t="2062" r="3598" b="1670"/>
                    <a:stretch>
                      <a:fillRect/>
                    </a:stretch>
                  </pic:blipFill>
                  <pic:spPr>
                    <a:xfrm>
                      <a:off x="0" y="0"/>
                      <a:ext cx="5579745" cy="2833370"/>
                    </a:xfrm>
                    <a:prstGeom prst="rect">
                      <a:avLst/>
                    </a:prstGeom>
                    <a:noFill/>
                    <a:ln>
                      <a:noFill/>
                    </a:ln>
                  </pic:spPr>
                </pic:pic>
              </a:graphicData>
            </a:graphic>
          </wp:inline>
        </w:drawing>
      </w:r>
    </w:p>
    <w:p w14:paraId="71A48378">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7</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抽奖记录</w:t>
      </w:r>
      <w:r>
        <w:rPr>
          <w:rFonts w:ascii="Times New Roman" w:hAnsi="Times New Roman" w:eastAsiaTheme="minorEastAsia"/>
          <w:color w:val="auto"/>
        </w:rPr>
        <w:t>实现图</w:t>
      </w:r>
    </w:p>
    <w:p w14:paraId="1DB28BD1">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289" w:name="_Toc13892"/>
      <w:bookmarkStart w:id="290" w:name="_Toc906"/>
      <w:bookmarkStart w:id="291" w:name="_Toc19056"/>
      <w:bookmarkStart w:id="292" w:name="_Toc595"/>
      <w:bookmarkStart w:id="293" w:name="_Toc11032"/>
      <w:r>
        <w:rPr>
          <w:rFonts w:hint="eastAsia" w:ascii="Times New Roman" w:hAnsi="Times New Roman" w:eastAsia="黑体" w:cs="Times New Roman"/>
          <w:b/>
          <w:bCs/>
          <w:color w:val="auto"/>
          <w:sz w:val="28"/>
          <w:szCs w:val="28"/>
          <w:lang w:val="en-US" w:eastAsia="zh-CN"/>
        </w:rPr>
        <w:t>5.1.7 我的订单功能实现</w:t>
      </w:r>
      <w:bookmarkEnd w:id="289"/>
      <w:bookmarkEnd w:id="290"/>
      <w:bookmarkEnd w:id="291"/>
      <w:bookmarkEnd w:id="292"/>
      <w:bookmarkEnd w:id="293"/>
    </w:p>
    <w:p w14:paraId="463C054C">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用户订单管理功能支持查看订单的详细信息，包括商品名称、价格、数量、收货地址、下单时间等内容。订单按状态分类显示，如未支付、已支付、已发货等，用户可在对应状态下执行支付、取消等操作，便于订单跟踪与管理。如图5.</w:t>
      </w:r>
      <w:r>
        <w:rPr>
          <w:rFonts w:hint="eastAsia" w:ascii="Times New Roman" w:hAnsi="Times New Roman"/>
          <w:color w:val="auto"/>
          <w:sz w:val="24"/>
          <w:szCs w:val="32"/>
          <w:lang w:val="en-US" w:eastAsia="zh-CN"/>
        </w:rPr>
        <w:t>8</w:t>
      </w:r>
      <w:r>
        <w:rPr>
          <w:rFonts w:hint="eastAsia" w:ascii="Times New Roman" w:hAnsi="Times New Roman"/>
          <w:color w:val="auto"/>
          <w:sz w:val="24"/>
          <w:szCs w:val="32"/>
        </w:rPr>
        <w:t>所示。</w:t>
      </w:r>
    </w:p>
    <w:p w14:paraId="7D7B8010">
      <w:pPr>
        <w:spacing w:line="360" w:lineRule="auto"/>
        <w:jc w:val="center"/>
      </w:pPr>
      <w:r>
        <w:drawing>
          <wp:inline distT="0" distB="0" distL="114300" distR="114300">
            <wp:extent cx="5579745" cy="2833370"/>
            <wp:effectExtent l="0" t="0" r="13335" b="1270"/>
            <wp:docPr id="27" name="图片 31" descr="C:/Users/asus/Pictures/Screenshots/屏幕截图 2025-06-05 063003.png屏幕截图 2025-06-05 063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1" descr="C:/Users/asus/Pictures/Screenshots/屏幕截图 2025-06-05 063003.png屏幕截图 2025-06-05 063003"/>
                    <pic:cNvPicPr>
                      <a:picLocks noChangeAspect="1"/>
                    </pic:cNvPicPr>
                  </pic:nvPicPr>
                  <pic:blipFill>
                    <a:blip r:embed="rId55"/>
                    <a:srcRect l="135" t="5126" r="16205" b="20436"/>
                    <a:stretch>
                      <a:fillRect/>
                    </a:stretch>
                  </pic:blipFill>
                  <pic:spPr>
                    <a:xfrm>
                      <a:off x="0" y="0"/>
                      <a:ext cx="5579745" cy="2833370"/>
                    </a:xfrm>
                    <a:prstGeom prst="rect">
                      <a:avLst/>
                    </a:prstGeom>
                    <a:noFill/>
                    <a:ln>
                      <a:noFill/>
                    </a:ln>
                  </pic:spPr>
                </pic:pic>
              </a:graphicData>
            </a:graphic>
          </wp:inline>
        </w:drawing>
      </w:r>
    </w:p>
    <w:p w14:paraId="3B84CE89">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8</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我的订单</w:t>
      </w:r>
      <w:r>
        <w:rPr>
          <w:rFonts w:ascii="Times New Roman" w:hAnsi="Times New Roman" w:eastAsiaTheme="minorEastAsia"/>
          <w:color w:val="auto"/>
        </w:rPr>
        <w:t>实现图</w:t>
      </w:r>
    </w:p>
    <w:p w14:paraId="462507E5">
      <w:pPr>
        <w:spacing w:line="360" w:lineRule="auto"/>
        <w:ind w:firstLine="480" w:firstLineChars="200"/>
        <w:rPr>
          <w:rFonts w:hint="default" w:ascii="Times New Roman" w:hAnsi="Times New Roman" w:eastAsia="宋体"/>
          <w:color w:val="auto"/>
          <w:sz w:val="24"/>
          <w:szCs w:val="32"/>
          <w:lang w:val="en-US" w:eastAsia="zh-CN"/>
        </w:rPr>
      </w:pPr>
      <w:r>
        <w:rPr>
          <w:rFonts w:hint="eastAsia" w:ascii="Times New Roman" w:hAnsi="Times New Roman"/>
          <w:color w:val="auto"/>
          <w:sz w:val="24"/>
          <w:szCs w:val="32"/>
          <w:lang w:val="en-US" w:eastAsia="zh-CN"/>
        </w:rPr>
        <w:t>在我的订单页面点击支付。即可在已支付中查看商品，如图5.9所示。</w:t>
      </w:r>
    </w:p>
    <w:p w14:paraId="36BEBE24">
      <w:pPr>
        <w:spacing w:line="360" w:lineRule="auto"/>
        <w:jc w:val="center"/>
      </w:pPr>
      <w:r>
        <w:drawing>
          <wp:inline distT="0" distB="0" distL="114300" distR="114300">
            <wp:extent cx="5579745" cy="2833370"/>
            <wp:effectExtent l="0" t="0" r="13335" b="1270"/>
            <wp:docPr id="28" name="图片 32" descr="C:/Users/asus/Pictures/Screenshots/屏幕截图 2025-06-05 064419.png屏幕截图 2025-06-05 064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2" descr="C:/Users/asus/Pictures/Screenshots/屏幕截图 2025-06-05 064419.png屏幕截图 2025-06-05 064419"/>
                    <pic:cNvPicPr>
                      <a:picLocks noChangeAspect="1"/>
                    </pic:cNvPicPr>
                  </pic:nvPicPr>
                  <pic:blipFill>
                    <a:blip r:embed="rId56"/>
                    <a:srcRect l="-78" t="-369" r="30961" b="-2537"/>
                    <a:stretch>
                      <a:fillRect/>
                    </a:stretch>
                  </pic:blipFill>
                  <pic:spPr>
                    <a:xfrm>
                      <a:off x="0" y="0"/>
                      <a:ext cx="5579745" cy="2833370"/>
                    </a:xfrm>
                    <a:prstGeom prst="rect">
                      <a:avLst/>
                    </a:prstGeom>
                    <a:noFill/>
                    <a:ln>
                      <a:noFill/>
                    </a:ln>
                  </pic:spPr>
                </pic:pic>
              </a:graphicData>
            </a:graphic>
          </wp:inline>
        </w:drawing>
      </w:r>
    </w:p>
    <w:p w14:paraId="5AA2D605">
      <w:pPr>
        <w:spacing w:line="360" w:lineRule="auto"/>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9</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已支付</w:t>
      </w:r>
      <w:r>
        <w:rPr>
          <w:rFonts w:ascii="Times New Roman" w:hAnsi="Times New Roman" w:eastAsiaTheme="minorEastAsia"/>
          <w:color w:val="auto"/>
        </w:rPr>
        <w:t>实现图</w:t>
      </w:r>
    </w:p>
    <w:p w14:paraId="44FFC60C">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294" w:name="_Toc28206"/>
      <w:bookmarkStart w:id="295" w:name="_Toc6966"/>
      <w:bookmarkStart w:id="296" w:name="_Toc12364"/>
      <w:bookmarkStart w:id="297" w:name="_Toc25038"/>
      <w:bookmarkStart w:id="298" w:name="_Toc7359"/>
      <w:r>
        <w:rPr>
          <w:rFonts w:hint="eastAsia" w:ascii="Times New Roman" w:hAnsi="Times New Roman" w:eastAsia="黑体" w:cs="Times New Roman"/>
          <w:b/>
          <w:bCs/>
          <w:color w:val="auto"/>
          <w:sz w:val="28"/>
          <w:szCs w:val="28"/>
          <w:lang w:val="en-US" w:eastAsia="zh-CN"/>
        </w:rPr>
        <w:t>5.1.8 查看公告信息功能实现</w:t>
      </w:r>
      <w:bookmarkEnd w:id="294"/>
      <w:bookmarkEnd w:id="295"/>
      <w:bookmarkEnd w:id="296"/>
      <w:bookmarkEnd w:id="297"/>
      <w:bookmarkEnd w:id="298"/>
    </w:p>
    <w:p w14:paraId="20C9A94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olor w:val="0000FF"/>
          <w:lang w:val="en-US" w:eastAsia="zh-CN"/>
        </w:rPr>
      </w:pPr>
      <w:r>
        <w:rPr>
          <w:rFonts w:ascii="宋体" w:hAnsi="宋体" w:eastAsia="宋体" w:cs="宋体"/>
          <w:sz w:val="24"/>
          <w:szCs w:val="24"/>
        </w:rPr>
        <w:t>用户查看公告信息功能通过图文结合的方式展示平台发布的各类通知与动态内容。用户可浏览公告标题、发布时间、发布者及简要内容，并点击“查看详情”了解完整信息，方便获取平台最新资讯与重要提示。</w:t>
      </w:r>
      <w:r>
        <w:rPr>
          <w:rFonts w:hint="eastAsia" w:ascii="宋体" w:hAnsi="宋体" w:eastAsia="宋体" w:cs="宋体"/>
          <w:sz w:val="24"/>
          <w:szCs w:val="24"/>
          <w:lang w:val="en-US" w:eastAsia="zh-CN"/>
        </w:rPr>
        <w:t>如图5.</w:t>
      </w:r>
      <w:r>
        <w:rPr>
          <w:rFonts w:hint="eastAsia" w:ascii="宋体" w:hAnsi="宋体" w:cs="宋体"/>
          <w:sz w:val="24"/>
          <w:szCs w:val="24"/>
          <w:lang w:val="en-US" w:eastAsia="zh-CN"/>
        </w:rPr>
        <w:t>10</w:t>
      </w:r>
      <w:r>
        <w:rPr>
          <w:rFonts w:hint="eastAsia" w:ascii="宋体" w:hAnsi="宋体" w:eastAsia="宋体" w:cs="宋体"/>
          <w:sz w:val="24"/>
          <w:szCs w:val="24"/>
          <w:lang w:val="en-US" w:eastAsia="zh-CN"/>
        </w:rPr>
        <w:t>所示。</w:t>
      </w:r>
    </w:p>
    <w:p w14:paraId="6B050907">
      <w:pPr>
        <w:spacing w:line="360" w:lineRule="auto"/>
        <w:ind w:left="0" w:leftChars="0" w:right="0" w:rightChars="0" w:firstLine="0" w:firstLineChars="0"/>
        <w:jc w:val="center"/>
      </w:pPr>
      <w:r>
        <w:drawing>
          <wp:inline distT="0" distB="0" distL="114300" distR="114300">
            <wp:extent cx="5579745" cy="2833370"/>
            <wp:effectExtent l="0" t="0" r="13335" b="1270"/>
            <wp:docPr id="46" name="图片 48" descr="C:/Users/asus/Pictures/Screenshots/屏幕截图 2025-06-05 064751.png屏幕截图 2025-06-05 064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8" descr="C:/Users/asus/Pictures/Screenshots/屏幕截图 2025-06-05 064751.png屏幕截图 2025-06-05 064751"/>
                    <pic:cNvPicPr>
                      <a:picLocks noChangeAspect="1"/>
                    </pic:cNvPicPr>
                  </pic:nvPicPr>
                  <pic:blipFill>
                    <a:blip r:embed="rId57"/>
                    <a:srcRect l="1115" t="2018" r="21200" b="29013"/>
                    <a:stretch>
                      <a:fillRect/>
                    </a:stretch>
                  </pic:blipFill>
                  <pic:spPr>
                    <a:xfrm>
                      <a:off x="0" y="0"/>
                      <a:ext cx="5579745" cy="2833370"/>
                    </a:xfrm>
                    <a:prstGeom prst="rect">
                      <a:avLst/>
                    </a:prstGeom>
                    <a:noFill/>
                    <a:ln>
                      <a:noFill/>
                    </a:ln>
                  </pic:spPr>
                </pic:pic>
              </a:graphicData>
            </a:graphic>
          </wp:inline>
        </w:drawing>
      </w:r>
    </w:p>
    <w:p w14:paraId="194A1374">
      <w:pPr>
        <w:spacing w:line="360" w:lineRule="auto"/>
        <w:ind w:left="0" w:leftChars="0" w:right="0" w:rightChars="0" w:firstLine="0" w:firstLineChars="0"/>
        <w:jc w:val="center"/>
        <w:rPr>
          <w:rFonts w:ascii="Times New Roman" w:hAnsi="Times New Roman" w:eastAsiaTheme="minorEastAsia"/>
          <w:color w:val="auto"/>
        </w:rP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10</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公告信息</w:t>
      </w:r>
      <w:r>
        <w:rPr>
          <w:rFonts w:ascii="Times New Roman" w:hAnsi="Times New Roman" w:eastAsiaTheme="minorEastAsia"/>
          <w:color w:val="auto"/>
        </w:rPr>
        <w:t>页面实现图</w:t>
      </w:r>
    </w:p>
    <w:p w14:paraId="43856CBC">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299" w:name="_Toc15335"/>
      <w:bookmarkStart w:id="300" w:name="_Toc13062"/>
      <w:bookmarkStart w:id="301" w:name="_Toc5117"/>
      <w:bookmarkStart w:id="302" w:name="_Toc31718"/>
      <w:bookmarkStart w:id="303" w:name="_Toc20385"/>
      <w:r>
        <w:rPr>
          <w:rFonts w:hint="eastAsia" w:ascii="Times New Roman" w:hAnsi="Times New Roman" w:eastAsia="黑体" w:cs="Times New Roman"/>
          <w:b/>
          <w:bCs/>
          <w:color w:val="auto"/>
          <w:sz w:val="28"/>
          <w:szCs w:val="28"/>
          <w:lang w:val="en-US" w:eastAsia="zh-CN"/>
        </w:rPr>
        <w:t>5.1.9 在线评论功能实现</w:t>
      </w:r>
      <w:bookmarkEnd w:id="299"/>
      <w:bookmarkEnd w:id="300"/>
      <w:bookmarkEnd w:id="301"/>
      <w:bookmarkEnd w:id="302"/>
      <w:bookmarkEnd w:id="303"/>
    </w:p>
    <w:p w14:paraId="365A47E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olor w:val="0000FF"/>
          <w:lang w:val="en-US" w:eastAsia="zh-CN"/>
        </w:rPr>
      </w:pPr>
      <w:r>
        <w:rPr>
          <w:rFonts w:hint="eastAsia" w:ascii="宋体" w:hAnsi="宋体" w:eastAsia="宋体" w:cs="宋体"/>
          <w:sz w:val="24"/>
          <w:szCs w:val="24"/>
          <w:lang w:val="en-US" w:eastAsia="zh-CN"/>
        </w:rPr>
        <w:t>用户在线评论功能允许在商品详情页下方直接输入评价内容，通过富文本编辑器支持文字格式调整与内容美化。用户填写评论后可提交反馈，增强互动体验，同时为其他用户提供购物参考。如图5.</w:t>
      </w:r>
      <w:r>
        <w:rPr>
          <w:rFonts w:hint="eastAsia" w:ascii="宋体" w:hAnsi="宋体" w:cs="宋体"/>
          <w:sz w:val="24"/>
          <w:szCs w:val="24"/>
          <w:lang w:val="en-US" w:eastAsia="zh-CN"/>
        </w:rPr>
        <w:t>11</w:t>
      </w:r>
      <w:r>
        <w:rPr>
          <w:rFonts w:hint="eastAsia" w:ascii="宋体" w:hAnsi="宋体" w:eastAsia="宋体" w:cs="宋体"/>
          <w:sz w:val="24"/>
          <w:szCs w:val="24"/>
          <w:lang w:val="en-US" w:eastAsia="zh-CN"/>
        </w:rPr>
        <w:t>所示。</w:t>
      </w:r>
    </w:p>
    <w:p w14:paraId="1BB0D2AD">
      <w:pPr>
        <w:spacing w:line="360" w:lineRule="auto"/>
        <w:ind w:left="0" w:leftChars="0" w:right="0" w:rightChars="0" w:firstLine="0" w:firstLineChars="0"/>
        <w:jc w:val="center"/>
      </w:pPr>
      <w:r>
        <w:drawing>
          <wp:inline distT="0" distB="0" distL="114300" distR="114300">
            <wp:extent cx="5579745" cy="2833370"/>
            <wp:effectExtent l="0" t="0" r="13335" b="1270"/>
            <wp:docPr id="32" name="图片 36" descr="C:/Users/asus/Pictures/Screenshots/屏幕截图 2025-06-05 065116.png屏幕截图 2025-06-05 065116"/>
            <wp:cNvGraphicFramePr/>
            <a:graphic xmlns:a="http://schemas.openxmlformats.org/drawingml/2006/main">
              <a:graphicData uri="http://schemas.openxmlformats.org/drawingml/2006/picture">
                <pic:pic xmlns:pic="http://schemas.openxmlformats.org/drawingml/2006/picture">
                  <pic:nvPicPr>
                    <pic:cNvPr id="32" name="图片 36" descr="C:/Users/asus/Pictures/Screenshots/屏幕截图 2025-06-05 065116.png屏幕截图 2025-06-05 065116"/>
                    <pic:cNvPicPr/>
                  </pic:nvPicPr>
                  <pic:blipFill>
                    <a:blip r:embed="rId58"/>
                    <a:srcRect t="178" b="423"/>
                    <a:stretch>
                      <a:fillRect/>
                    </a:stretch>
                  </pic:blipFill>
                  <pic:spPr>
                    <a:xfrm>
                      <a:off x="0" y="0"/>
                      <a:ext cx="5579745" cy="2833370"/>
                    </a:xfrm>
                    <a:prstGeom prst="rect">
                      <a:avLst/>
                    </a:prstGeom>
                    <a:noFill/>
                    <a:ln>
                      <a:noFill/>
                    </a:ln>
                  </pic:spPr>
                </pic:pic>
              </a:graphicData>
            </a:graphic>
          </wp:inline>
        </w:drawing>
      </w:r>
    </w:p>
    <w:p w14:paraId="45C3A075">
      <w:pPr>
        <w:spacing w:line="360" w:lineRule="auto"/>
        <w:ind w:left="0" w:leftChars="0" w:right="0" w:rightChars="0" w:firstLine="0" w:firstLineChars="0"/>
        <w:jc w:val="center"/>
      </w:pPr>
      <w:r>
        <w:rPr>
          <w:rFonts w:ascii="Times New Roman" w:hAnsi="Times New Roman" w:eastAsiaTheme="minorEastAsia"/>
          <w:color w:val="auto"/>
        </w:rPr>
        <w:t>图5.</w:t>
      </w:r>
      <w:r>
        <w:rPr>
          <w:rFonts w:hint="eastAsia" w:ascii="Times New Roman" w:hAnsi="Times New Roman" w:eastAsiaTheme="minorEastAsia"/>
          <w:color w:val="auto"/>
          <w:lang w:val="en-US" w:eastAsia="zh-CN"/>
        </w:rPr>
        <w:t>11</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在线评论</w:t>
      </w:r>
      <w:r>
        <w:rPr>
          <w:rFonts w:ascii="Times New Roman" w:hAnsi="Times New Roman" w:eastAsiaTheme="minorEastAsia"/>
          <w:color w:val="auto"/>
        </w:rPr>
        <w:t>页面实现图</w:t>
      </w:r>
    </w:p>
    <w:p w14:paraId="4AED5341">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default" w:ascii="Times New Roman" w:hAnsi="Times New Roman" w:cs="Times New Roman"/>
          <w:b/>
          <w:bCs/>
          <w:color w:val="auto"/>
          <w:sz w:val="32"/>
          <w:lang w:val="en-US" w:eastAsia="zh-CN"/>
        </w:rPr>
      </w:pPr>
      <w:bookmarkStart w:id="304" w:name="_Toc13425"/>
      <w:bookmarkStart w:id="305" w:name="_Toc28819"/>
      <w:bookmarkStart w:id="306" w:name="_Toc14214"/>
      <w:bookmarkStart w:id="307" w:name="_Toc413"/>
      <w:bookmarkStart w:id="308" w:name="_Toc13370"/>
      <w:r>
        <w:rPr>
          <w:rFonts w:hint="eastAsia" w:ascii="Times New Roman" w:hAnsi="Times New Roman" w:cs="Times New Roman"/>
          <w:b/>
          <w:bCs/>
          <w:color w:val="auto"/>
          <w:sz w:val="32"/>
          <w:lang w:val="en-US" w:eastAsia="zh-CN"/>
        </w:rPr>
        <w:t xml:space="preserve">5.2 </w:t>
      </w:r>
      <w:r>
        <w:rPr>
          <w:rFonts w:hint="eastAsia" w:ascii="Times New Roman" w:hAnsi="Times New Roman" w:cs="Times New Roman"/>
          <w:b/>
          <w:bCs/>
          <w:color w:val="auto"/>
          <w:sz w:val="32"/>
        </w:rPr>
        <w:t>管理员功能实现</w:t>
      </w:r>
      <w:bookmarkEnd w:id="304"/>
      <w:bookmarkEnd w:id="305"/>
      <w:bookmarkEnd w:id="306"/>
      <w:bookmarkEnd w:id="307"/>
      <w:bookmarkEnd w:id="308"/>
    </w:p>
    <w:p w14:paraId="041D1D18">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09" w:name="_Toc21212"/>
      <w:bookmarkStart w:id="310" w:name="_Toc5625"/>
      <w:bookmarkStart w:id="311" w:name="_Toc32448"/>
      <w:bookmarkStart w:id="312" w:name="_Toc9451"/>
      <w:bookmarkStart w:id="313" w:name="_Toc22812"/>
      <w:r>
        <w:rPr>
          <w:rFonts w:hint="eastAsia" w:ascii="Times New Roman" w:hAnsi="Times New Roman" w:eastAsia="黑体" w:cs="Times New Roman"/>
          <w:b/>
          <w:bCs/>
          <w:color w:val="auto"/>
          <w:sz w:val="28"/>
          <w:szCs w:val="28"/>
          <w:lang w:val="en-US" w:eastAsia="zh-CN"/>
        </w:rPr>
        <w:t>5.2.1 登录功能实现</w:t>
      </w:r>
      <w:bookmarkEnd w:id="309"/>
      <w:bookmarkEnd w:id="310"/>
      <w:bookmarkEnd w:id="311"/>
      <w:bookmarkEnd w:id="312"/>
      <w:bookmarkEnd w:id="313"/>
    </w:p>
    <w:p w14:paraId="6BF1E77A">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管理员登录功能通过输入用户名和密码进行身份验证，确保后台管理操作的安全性。登录页面简洁，支持账号信息录入与密码加密传输，验证成功后可进入系统后台执行商品管理、订单处理等管理任务。如图5.1</w:t>
      </w:r>
      <w:r>
        <w:rPr>
          <w:rFonts w:hint="eastAsia" w:ascii="Times New Roman" w:hAnsi="Times New Roman"/>
          <w:color w:val="auto"/>
          <w:sz w:val="24"/>
          <w:szCs w:val="32"/>
          <w:lang w:val="en-US" w:eastAsia="zh-CN"/>
        </w:rPr>
        <w:t>2</w:t>
      </w:r>
      <w:r>
        <w:rPr>
          <w:rFonts w:hint="eastAsia" w:ascii="Times New Roman" w:hAnsi="Times New Roman"/>
          <w:color w:val="auto"/>
          <w:sz w:val="24"/>
          <w:szCs w:val="32"/>
        </w:rPr>
        <w:t>所示。</w:t>
      </w:r>
    </w:p>
    <w:p w14:paraId="3A4A1148">
      <w:pPr>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13335" b="1270"/>
            <wp:docPr id="2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3"/>
                    <pic:cNvPicPr>
                      <a:picLocks noChangeAspect="1"/>
                    </pic:cNvPicPr>
                  </pic:nvPicPr>
                  <pic:blipFill>
                    <a:blip r:embed="rId59"/>
                    <a:srcRect l="13851" t="24067" r="16415" b="6"/>
                    <a:stretch>
                      <a:fillRect/>
                    </a:stretch>
                  </pic:blipFill>
                  <pic:spPr>
                    <a:xfrm>
                      <a:off x="0" y="0"/>
                      <a:ext cx="5579745" cy="2833370"/>
                    </a:xfrm>
                    <a:prstGeom prst="rect">
                      <a:avLst/>
                    </a:prstGeom>
                    <a:noFill/>
                    <a:ln>
                      <a:noFill/>
                    </a:ln>
                  </pic:spPr>
                </pic:pic>
              </a:graphicData>
            </a:graphic>
          </wp:inline>
        </w:drawing>
      </w:r>
    </w:p>
    <w:p w14:paraId="4685C89A">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rPr>
        <w:t>1</w:t>
      </w:r>
      <w:r>
        <w:rPr>
          <w:rFonts w:hint="eastAsia" w:ascii="Times New Roman" w:hAnsi="Times New Roman" w:eastAsiaTheme="minorEastAsia"/>
          <w:color w:val="auto"/>
          <w:lang w:val="en-US" w:eastAsia="zh-CN"/>
        </w:rPr>
        <w:t>2</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登录</w:t>
      </w:r>
      <w:r>
        <w:rPr>
          <w:rFonts w:hint="eastAsia" w:ascii="Times New Roman" w:hAnsi="Times New Roman" w:eastAsiaTheme="minorEastAsia"/>
          <w:color w:val="auto"/>
        </w:rPr>
        <w:t>页面实现图</w:t>
      </w:r>
    </w:p>
    <w:p w14:paraId="45BE7086">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14" w:name="_Toc17094"/>
      <w:bookmarkStart w:id="315" w:name="_Toc12394"/>
      <w:bookmarkStart w:id="316" w:name="_Toc165"/>
      <w:bookmarkStart w:id="317" w:name="_Toc11002"/>
      <w:bookmarkStart w:id="318" w:name="_Toc6127"/>
      <w:r>
        <w:rPr>
          <w:rFonts w:hint="eastAsia" w:ascii="Times New Roman" w:hAnsi="Times New Roman" w:eastAsia="黑体" w:cs="Times New Roman"/>
          <w:b/>
          <w:bCs/>
          <w:color w:val="auto"/>
          <w:sz w:val="28"/>
          <w:szCs w:val="28"/>
          <w:lang w:val="en-US" w:eastAsia="zh-CN"/>
        </w:rPr>
        <w:t>5.2.2 订单管理功能实现</w:t>
      </w:r>
      <w:bookmarkEnd w:id="314"/>
      <w:bookmarkEnd w:id="315"/>
      <w:bookmarkEnd w:id="316"/>
      <w:bookmarkEnd w:id="317"/>
      <w:bookmarkEnd w:id="318"/>
    </w:p>
    <w:p w14:paraId="156DA6CC">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管理员订单管理功能提供订单信息的集中查看与操作，包括订单编号、商品详情、支付状态、收货信息、下单时间等内容。管理员可按条件查询订单，并执行发货、查看详情等操作，实现对已支付订单的高效处理与状态更新</w:t>
      </w:r>
      <w:r>
        <w:rPr>
          <w:rFonts w:hint="eastAsia" w:ascii="Times New Roman" w:hAnsi="Times New Roman"/>
          <w:color w:val="auto"/>
          <w:sz w:val="24"/>
          <w:szCs w:val="32"/>
          <w:lang w:eastAsia="zh-CN"/>
        </w:rPr>
        <w:t>。</w:t>
      </w:r>
      <w:r>
        <w:rPr>
          <w:rFonts w:hint="eastAsia" w:ascii="Times New Roman" w:hAnsi="Times New Roman"/>
          <w:color w:val="auto"/>
          <w:sz w:val="24"/>
          <w:szCs w:val="32"/>
        </w:rPr>
        <w:t>如图5.1</w:t>
      </w:r>
      <w:r>
        <w:rPr>
          <w:rFonts w:hint="eastAsia" w:ascii="Times New Roman" w:hAnsi="Times New Roman"/>
          <w:color w:val="auto"/>
          <w:sz w:val="24"/>
          <w:szCs w:val="32"/>
          <w:lang w:val="en-US" w:eastAsia="zh-CN"/>
        </w:rPr>
        <w:t>3</w:t>
      </w:r>
      <w:r>
        <w:rPr>
          <w:rFonts w:hint="eastAsia" w:ascii="Times New Roman" w:hAnsi="Times New Roman"/>
          <w:color w:val="auto"/>
          <w:sz w:val="24"/>
          <w:szCs w:val="32"/>
        </w:rPr>
        <w:t>所示。</w:t>
      </w:r>
    </w:p>
    <w:p w14:paraId="2AA49456">
      <w:pPr>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0" b="1270"/>
            <wp:docPr id="30" name="图片 34" descr="C:/Users/asus/Pictures/Screenshots/屏幕截图 2025-06-05 065624.png屏幕截图 2025-06-05 065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4" descr="C:/Users/asus/Pictures/Screenshots/屏幕截图 2025-06-05 065624.png屏幕截图 2025-06-05 065624"/>
                    <pic:cNvPicPr>
                      <a:picLocks noChangeAspect="1"/>
                    </pic:cNvPicPr>
                  </pic:nvPicPr>
                  <pic:blipFill>
                    <a:blip r:embed="rId60"/>
                    <a:srcRect l="500" t="5141" r="-409" b="843"/>
                    <a:stretch>
                      <a:fillRect/>
                    </a:stretch>
                  </pic:blipFill>
                  <pic:spPr>
                    <a:xfrm>
                      <a:off x="0" y="0"/>
                      <a:ext cx="5579745" cy="2833370"/>
                    </a:xfrm>
                    <a:prstGeom prst="rect">
                      <a:avLst/>
                    </a:prstGeom>
                    <a:noFill/>
                    <a:ln>
                      <a:noFill/>
                    </a:ln>
                  </pic:spPr>
                </pic:pic>
              </a:graphicData>
            </a:graphic>
          </wp:inline>
        </w:drawing>
      </w:r>
    </w:p>
    <w:p w14:paraId="06DB71E0">
      <w:pPr>
        <w:spacing w:line="360" w:lineRule="auto"/>
        <w:jc w:val="center"/>
        <w:rPr>
          <w:rFonts w:hint="eastAsia"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rPr>
        <w:t>1</w:t>
      </w:r>
      <w:r>
        <w:rPr>
          <w:rFonts w:hint="eastAsia" w:ascii="Times New Roman" w:hAnsi="Times New Roman" w:eastAsiaTheme="minorEastAsia"/>
          <w:color w:val="auto"/>
          <w:lang w:val="en-US" w:eastAsia="zh-CN"/>
        </w:rPr>
        <w:t>3</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订单</w:t>
      </w:r>
      <w:r>
        <w:rPr>
          <w:rFonts w:hint="eastAsia" w:ascii="Times New Roman" w:hAnsi="Times New Roman" w:eastAsiaTheme="minorEastAsia"/>
          <w:color w:val="auto"/>
        </w:rPr>
        <w:t>管理页面实现图</w:t>
      </w:r>
    </w:p>
    <w:p w14:paraId="523A5CB1">
      <w:pPr>
        <w:spacing w:line="360" w:lineRule="auto"/>
        <w:ind w:firstLine="480" w:firstLineChars="200"/>
        <w:rPr>
          <w:rFonts w:hint="default" w:ascii="Times New Roman" w:hAnsi="Times New Roman" w:eastAsia="宋体"/>
          <w:color w:val="auto"/>
          <w:sz w:val="24"/>
          <w:szCs w:val="32"/>
          <w:lang w:val="en-US" w:eastAsia="zh-CN"/>
        </w:rPr>
      </w:pPr>
      <w:r>
        <w:rPr>
          <w:rFonts w:hint="eastAsia" w:ascii="Times New Roman" w:hAnsi="Times New Roman"/>
          <w:color w:val="auto"/>
          <w:sz w:val="24"/>
          <w:szCs w:val="32"/>
          <w:lang w:val="en-US" w:eastAsia="zh-CN"/>
        </w:rPr>
        <w:t>点击发货按钮，管理员为用户发出商品，如图5.14所示。</w:t>
      </w:r>
    </w:p>
    <w:p w14:paraId="61F26E2D">
      <w:pPr>
        <w:spacing w:line="360" w:lineRule="auto"/>
        <w:ind w:left="0" w:leftChars="0" w:right="0" w:rightChars="0" w:firstLine="0" w:firstLineChars="0"/>
        <w:jc w:val="center"/>
      </w:pPr>
      <w:r>
        <w:drawing>
          <wp:inline distT="0" distB="0" distL="114300" distR="114300">
            <wp:extent cx="5579745" cy="2833370"/>
            <wp:effectExtent l="0" t="0" r="13335" b="1270"/>
            <wp:docPr id="31" name="图片 35" descr="C:/Users/asus/Pictures/Screenshots/屏幕截图 2025-06-05 070201.png屏幕截图 2025-06-05 07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5" descr="C:/Users/asus/Pictures/Screenshots/屏幕截图 2025-06-05 070201.png屏幕截图 2025-06-05 070201"/>
                    <pic:cNvPicPr>
                      <a:picLocks noChangeAspect="1"/>
                    </pic:cNvPicPr>
                  </pic:nvPicPr>
                  <pic:blipFill>
                    <a:blip r:embed="rId61"/>
                    <a:srcRect t="-470" b="538"/>
                    <a:stretch>
                      <a:fillRect/>
                    </a:stretch>
                  </pic:blipFill>
                  <pic:spPr>
                    <a:xfrm>
                      <a:off x="0" y="0"/>
                      <a:ext cx="5579745" cy="2833370"/>
                    </a:xfrm>
                    <a:prstGeom prst="rect">
                      <a:avLst/>
                    </a:prstGeom>
                    <a:noFill/>
                    <a:ln>
                      <a:noFill/>
                    </a:ln>
                  </pic:spPr>
                </pic:pic>
              </a:graphicData>
            </a:graphic>
          </wp:inline>
        </w:drawing>
      </w:r>
    </w:p>
    <w:p w14:paraId="76208551">
      <w:pPr>
        <w:spacing w:line="360" w:lineRule="auto"/>
        <w:ind w:left="0" w:leftChars="0" w:right="0" w:rightChars="0" w:firstLine="0" w:firstLineChars="0"/>
        <w:jc w:val="center"/>
        <w:rPr>
          <w:rFonts w:hint="eastAsia"/>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rPr>
        <w:t>1</w:t>
      </w:r>
      <w:r>
        <w:rPr>
          <w:rFonts w:hint="eastAsia" w:ascii="Times New Roman" w:hAnsi="Times New Roman" w:eastAsiaTheme="minorEastAsia"/>
          <w:color w:val="auto"/>
          <w:lang w:val="en-US" w:eastAsia="zh-CN"/>
        </w:rPr>
        <w:t>4</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发货</w:t>
      </w:r>
      <w:r>
        <w:rPr>
          <w:rFonts w:hint="eastAsia" w:ascii="Times New Roman" w:hAnsi="Times New Roman" w:eastAsiaTheme="minorEastAsia"/>
          <w:color w:val="auto"/>
        </w:rPr>
        <w:t>页面实现图</w:t>
      </w:r>
    </w:p>
    <w:p w14:paraId="71295D04">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19" w:name="_Toc14835"/>
      <w:bookmarkStart w:id="320" w:name="_Toc29617"/>
      <w:bookmarkStart w:id="321" w:name="_Toc19939"/>
      <w:bookmarkStart w:id="322" w:name="_Toc13508"/>
      <w:bookmarkStart w:id="323" w:name="_Toc31422"/>
      <w:r>
        <w:rPr>
          <w:rFonts w:hint="eastAsia" w:ascii="Times New Roman" w:hAnsi="Times New Roman" w:eastAsia="黑体" w:cs="Times New Roman"/>
          <w:b/>
          <w:bCs/>
          <w:color w:val="auto"/>
          <w:sz w:val="28"/>
          <w:szCs w:val="28"/>
          <w:lang w:val="en-US" w:eastAsia="zh-CN"/>
        </w:rPr>
        <w:t>5.2.3 商品分类管理功能实现</w:t>
      </w:r>
      <w:bookmarkEnd w:id="319"/>
      <w:bookmarkEnd w:id="320"/>
      <w:bookmarkEnd w:id="321"/>
      <w:bookmarkEnd w:id="322"/>
      <w:bookmarkEnd w:id="323"/>
    </w:p>
    <w:p w14:paraId="2BAC4E8E">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管理员商品分类管理功能支持对商品类别进行新增、查询、编辑和删除操作。系统通过表格形式展示各类商品类型，管理员可根据需要调整分类结构，便于平台商品信息的有序管理与用户浏览效率的提升。如图5.1</w:t>
      </w:r>
      <w:r>
        <w:rPr>
          <w:rFonts w:hint="eastAsia" w:ascii="Times New Roman" w:hAnsi="Times New Roman"/>
          <w:color w:val="auto"/>
          <w:sz w:val="24"/>
          <w:szCs w:val="32"/>
          <w:lang w:val="en-US" w:eastAsia="zh-CN"/>
        </w:rPr>
        <w:t>5</w:t>
      </w:r>
      <w:r>
        <w:rPr>
          <w:rFonts w:hint="eastAsia" w:ascii="Times New Roman" w:hAnsi="Times New Roman"/>
          <w:color w:val="auto"/>
          <w:sz w:val="24"/>
          <w:szCs w:val="32"/>
        </w:rPr>
        <w:t>所示。</w:t>
      </w:r>
    </w:p>
    <w:p w14:paraId="0C4E6F90">
      <w:pPr>
        <w:ind w:left="0" w:leftChars="0" w:right="0" w:rightChars="0" w:firstLine="0" w:firstLineChars="0"/>
        <w:jc w:val="center"/>
        <w:rPr>
          <w:rFonts w:ascii="Times New Roman" w:hAnsi="Times New Roman" w:eastAsiaTheme="minorEastAsia"/>
          <w:color w:val="auto"/>
        </w:rPr>
      </w:pPr>
      <w:r>
        <w:drawing>
          <wp:inline distT="0" distB="0" distL="114300" distR="114300">
            <wp:extent cx="5579745" cy="2833370"/>
            <wp:effectExtent l="0" t="0" r="13335" b="1270"/>
            <wp:docPr id="33" name="图片 37" descr="C:/Users/asus/Pictures/Screenshots/屏幕截图 2025-06-05 070725.png屏幕截图 2025-06-05 070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7" descr="C:/Users/asus/Pictures/Screenshots/屏幕截图 2025-06-05 070725.png屏幕截图 2025-06-05 070725"/>
                    <pic:cNvPicPr>
                      <a:picLocks noChangeAspect="1"/>
                    </pic:cNvPicPr>
                  </pic:nvPicPr>
                  <pic:blipFill>
                    <a:blip r:embed="rId62"/>
                    <a:srcRect t="-1108" r="-114" b="-1262"/>
                    <a:stretch>
                      <a:fillRect/>
                    </a:stretch>
                  </pic:blipFill>
                  <pic:spPr>
                    <a:xfrm>
                      <a:off x="0" y="0"/>
                      <a:ext cx="5579745" cy="2833370"/>
                    </a:xfrm>
                    <a:prstGeom prst="rect">
                      <a:avLst/>
                    </a:prstGeom>
                    <a:noFill/>
                    <a:ln>
                      <a:noFill/>
                    </a:ln>
                  </pic:spPr>
                </pic:pic>
              </a:graphicData>
            </a:graphic>
          </wp:inline>
        </w:drawing>
      </w:r>
    </w:p>
    <w:p w14:paraId="381A8FD9">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rPr>
        <w:t>1</w:t>
      </w:r>
      <w:r>
        <w:rPr>
          <w:rFonts w:hint="eastAsia" w:ascii="Times New Roman" w:hAnsi="Times New Roman" w:eastAsiaTheme="minorEastAsia"/>
          <w:color w:val="auto"/>
          <w:lang w:val="en-US" w:eastAsia="zh-CN"/>
        </w:rPr>
        <w:t>5</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商品分类</w:t>
      </w:r>
      <w:r>
        <w:rPr>
          <w:rFonts w:hint="eastAsia" w:ascii="Times New Roman" w:hAnsi="Times New Roman" w:eastAsiaTheme="minorEastAsia"/>
          <w:color w:val="auto"/>
        </w:rPr>
        <w:t>管理页面实现图</w:t>
      </w:r>
    </w:p>
    <w:p w14:paraId="2EAB564E">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24" w:name="_Toc16542"/>
      <w:bookmarkStart w:id="325" w:name="_Toc4102"/>
      <w:bookmarkStart w:id="326" w:name="_Toc7892"/>
      <w:bookmarkStart w:id="327" w:name="_Toc4575"/>
      <w:bookmarkStart w:id="328" w:name="_Toc32041"/>
      <w:r>
        <w:rPr>
          <w:rFonts w:hint="eastAsia" w:ascii="Times New Roman" w:hAnsi="Times New Roman" w:eastAsia="黑体" w:cs="Times New Roman"/>
          <w:b/>
          <w:bCs/>
          <w:color w:val="auto"/>
          <w:sz w:val="28"/>
          <w:szCs w:val="28"/>
          <w:lang w:val="en-US" w:eastAsia="zh-CN"/>
        </w:rPr>
        <w:t>5.2.4 商品信息管理功能实现</w:t>
      </w:r>
      <w:bookmarkEnd w:id="324"/>
      <w:bookmarkEnd w:id="325"/>
      <w:bookmarkEnd w:id="326"/>
      <w:bookmarkEnd w:id="327"/>
      <w:bookmarkEnd w:id="328"/>
    </w:p>
    <w:p w14:paraId="6E0D5BEF">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管理员商品信息管理功能支持对平台内所有商品进行浏览、查询、编辑和删除操作。系统以表格形式展示商品名称、分类、品牌、规格、库存、点击量、收藏数等详细信息，管理员可根据条件筛选商品并进行批量管理，提升后台维护效率，如图5.1</w:t>
      </w:r>
      <w:r>
        <w:rPr>
          <w:rFonts w:hint="eastAsia" w:ascii="Times New Roman" w:hAnsi="Times New Roman"/>
          <w:color w:val="auto"/>
          <w:sz w:val="24"/>
          <w:szCs w:val="32"/>
          <w:lang w:val="en-US" w:eastAsia="zh-CN"/>
        </w:rPr>
        <w:t>6</w:t>
      </w:r>
      <w:r>
        <w:rPr>
          <w:rFonts w:hint="eastAsia" w:ascii="Times New Roman" w:hAnsi="Times New Roman"/>
          <w:color w:val="auto"/>
          <w:sz w:val="24"/>
          <w:szCs w:val="32"/>
        </w:rPr>
        <w:t>所示。</w:t>
      </w:r>
    </w:p>
    <w:p w14:paraId="118CD371">
      <w:pPr>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13335" b="1270"/>
            <wp:docPr id="34" name="图片 38" descr="C:/Users/asus/Pictures/Screenshots/屏幕截图 2025-06-05 072103.png屏幕截图 2025-06-05 072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8" descr="C:/Users/asus/Pictures/Screenshots/屏幕截图 2025-06-05 072103.png屏幕截图 2025-06-05 072103"/>
                    <pic:cNvPicPr>
                      <a:picLocks noChangeAspect="1"/>
                    </pic:cNvPicPr>
                  </pic:nvPicPr>
                  <pic:blipFill>
                    <a:blip r:embed="rId63"/>
                    <a:srcRect l="483" t="381" r="21729" b="-381"/>
                    <a:stretch>
                      <a:fillRect/>
                    </a:stretch>
                  </pic:blipFill>
                  <pic:spPr>
                    <a:xfrm>
                      <a:off x="0" y="0"/>
                      <a:ext cx="5579745" cy="2833370"/>
                    </a:xfrm>
                    <a:prstGeom prst="rect">
                      <a:avLst/>
                    </a:prstGeom>
                    <a:noFill/>
                    <a:ln>
                      <a:noFill/>
                    </a:ln>
                  </pic:spPr>
                </pic:pic>
              </a:graphicData>
            </a:graphic>
          </wp:inline>
        </w:drawing>
      </w:r>
    </w:p>
    <w:p w14:paraId="62985404">
      <w:pPr>
        <w:spacing w:line="480" w:lineRule="auto"/>
        <w:jc w:val="center"/>
        <w:rPr>
          <w:rFonts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rPr>
        <w:t>1</w:t>
      </w:r>
      <w:r>
        <w:rPr>
          <w:rFonts w:hint="eastAsia" w:ascii="Times New Roman" w:hAnsi="Times New Roman" w:eastAsiaTheme="minorEastAsia"/>
          <w:color w:val="auto"/>
          <w:lang w:val="en-US" w:eastAsia="zh-CN"/>
        </w:rPr>
        <w:t>6</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商品信息</w:t>
      </w:r>
      <w:r>
        <w:rPr>
          <w:rFonts w:hint="eastAsia" w:ascii="Times New Roman" w:hAnsi="Times New Roman" w:eastAsiaTheme="minorEastAsia"/>
          <w:color w:val="auto"/>
        </w:rPr>
        <w:t>管理页面实现图</w:t>
      </w:r>
    </w:p>
    <w:p w14:paraId="383B9B47">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29" w:name="_Toc17059"/>
      <w:bookmarkStart w:id="330" w:name="_Toc3019"/>
      <w:bookmarkStart w:id="331" w:name="_Toc31031"/>
      <w:bookmarkStart w:id="332" w:name="_Toc23456"/>
      <w:bookmarkStart w:id="333" w:name="_Toc22916"/>
      <w:r>
        <w:rPr>
          <w:rFonts w:hint="eastAsia" w:ascii="Times New Roman" w:hAnsi="Times New Roman" w:eastAsia="黑体" w:cs="Times New Roman"/>
          <w:b/>
          <w:bCs/>
          <w:color w:val="auto"/>
          <w:sz w:val="28"/>
          <w:szCs w:val="28"/>
          <w:lang w:val="en-US" w:eastAsia="zh-CN"/>
        </w:rPr>
        <w:t>5.2.5 商品信息评论管理功能实现</w:t>
      </w:r>
      <w:bookmarkEnd w:id="329"/>
      <w:bookmarkEnd w:id="330"/>
      <w:bookmarkEnd w:id="331"/>
      <w:bookmarkEnd w:id="332"/>
      <w:bookmarkEnd w:id="333"/>
    </w:p>
    <w:p w14:paraId="08DBFF9D">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管理员商品信息评论管理功能用于查看和管理用户对商品的评价内容。管理员可以根据用户名或评论内容进行筛选，并对评论进行查看、回复或处理操作，提升平台内容的可控性和用户反馈的响应效率，如图5.1</w:t>
      </w:r>
      <w:r>
        <w:rPr>
          <w:rFonts w:hint="eastAsia" w:ascii="Times New Roman" w:hAnsi="Times New Roman"/>
          <w:color w:val="auto"/>
          <w:sz w:val="24"/>
          <w:szCs w:val="32"/>
          <w:lang w:val="en-US" w:eastAsia="zh-CN"/>
        </w:rPr>
        <w:t>7</w:t>
      </w:r>
      <w:r>
        <w:rPr>
          <w:rFonts w:hint="eastAsia" w:ascii="Times New Roman" w:hAnsi="Times New Roman"/>
          <w:color w:val="auto"/>
          <w:sz w:val="24"/>
          <w:szCs w:val="32"/>
        </w:rPr>
        <w:t>所示。</w:t>
      </w:r>
    </w:p>
    <w:p w14:paraId="7AE9DB8F">
      <w:pPr>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13335" b="1270"/>
            <wp:docPr id="36" name="图片 40" descr="C:/Users/asus/Desktop/微信图片_20250605130813.jpg微信图片_20250605130813"/>
            <wp:cNvGraphicFramePr/>
            <a:graphic xmlns:a="http://schemas.openxmlformats.org/drawingml/2006/main">
              <a:graphicData uri="http://schemas.openxmlformats.org/drawingml/2006/picture">
                <pic:pic xmlns:pic="http://schemas.openxmlformats.org/drawingml/2006/picture">
                  <pic:nvPicPr>
                    <pic:cNvPr id="36" name="图片 40" descr="C:/Users/asus/Desktop/微信图片_20250605130813.jpg微信图片_20250605130813"/>
                    <pic:cNvPicPr/>
                  </pic:nvPicPr>
                  <pic:blipFill>
                    <a:blip r:embed="rId64"/>
                    <a:srcRect l="2872" t="621" r="2968" b="377"/>
                    <a:stretch>
                      <a:fillRect/>
                    </a:stretch>
                  </pic:blipFill>
                  <pic:spPr>
                    <a:xfrm>
                      <a:off x="0" y="0"/>
                      <a:ext cx="5579745" cy="2833370"/>
                    </a:xfrm>
                    <a:prstGeom prst="rect">
                      <a:avLst/>
                    </a:prstGeom>
                    <a:noFill/>
                    <a:ln>
                      <a:noFill/>
                    </a:ln>
                  </pic:spPr>
                </pic:pic>
              </a:graphicData>
            </a:graphic>
          </wp:inline>
        </w:drawing>
      </w:r>
    </w:p>
    <w:p w14:paraId="7898FF9F">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rPr>
        <w:t>1</w:t>
      </w:r>
      <w:r>
        <w:rPr>
          <w:rFonts w:hint="eastAsia" w:ascii="Times New Roman" w:hAnsi="Times New Roman" w:eastAsiaTheme="minorEastAsia"/>
          <w:color w:val="auto"/>
          <w:lang w:val="en-US" w:eastAsia="zh-CN"/>
        </w:rPr>
        <w:t>7</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商品信息评论</w:t>
      </w:r>
      <w:r>
        <w:rPr>
          <w:rFonts w:hint="eastAsia" w:ascii="Times New Roman" w:hAnsi="Times New Roman" w:eastAsiaTheme="minorEastAsia"/>
          <w:color w:val="auto"/>
        </w:rPr>
        <w:t>管理页面实现图</w:t>
      </w:r>
      <w:bookmarkStart w:id="334" w:name="_Toc9369036"/>
      <w:bookmarkStart w:id="335" w:name="_Toc9507221"/>
    </w:p>
    <w:p w14:paraId="6B99BE48">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36" w:name="_Toc25670"/>
      <w:bookmarkStart w:id="337" w:name="_Toc19179"/>
      <w:bookmarkStart w:id="338" w:name="_Toc19811"/>
      <w:bookmarkStart w:id="339" w:name="_Toc30225"/>
      <w:bookmarkStart w:id="340" w:name="_Toc18482"/>
      <w:r>
        <w:rPr>
          <w:rFonts w:hint="eastAsia" w:ascii="Times New Roman" w:hAnsi="Times New Roman" w:eastAsia="黑体" w:cs="Times New Roman"/>
          <w:b/>
          <w:bCs/>
          <w:color w:val="auto"/>
          <w:sz w:val="28"/>
          <w:szCs w:val="28"/>
          <w:lang w:val="en-US" w:eastAsia="zh-CN"/>
        </w:rPr>
        <w:t>5.2.6 兑换商品管理功能实现</w:t>
      </w:r>
      <w:bookmarkEnd w:id="336"/>
      <w:bookmarkEnd w:id="337"/>
      <w:bookmarkEnd w:id="338"/>
      <w:bookmarkEnd w:id="339"/>
      <w:bookmarkEnd w:id="340"/>
    </w:p>
    <w:p w14:paraId="20936E93">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管理员兑换商品管理功能支持对积分兑换商品进行统一管理，包括商品名称、品牌、所需积分、库存、收藏数等信息的查看与维护。管理员可通过操作按钮对商品进行详情查看、编辑或删除，便于优化商品兑换规则与库存调整。如图5.</w:t>
      </w:r>
      <w:r>
        <w:rPr>
          <w:rFonts w:hint="eastAsia" w:ascii="Times New Roman" w:hAnsi="Times New Roman"/>
          <w:color w:val="auto"/>
          <w:sz w:val="24"/>
          <w:szCs w:val="32"/>
          <w:lang w:val="en-US" w:eastAsia="zh-CN"/>
        </w:rPr>
        <w:t>18</w:t>
      </w:r>
      <w:r>
        <w:rPr>
          <w:rFonts w:hint="eastAsia" w:ascii="Times New Roman" w:hAnsi="Times New Roman"/>
          <w:color w:val="auto"/>
          <w:sz w:val="24"/>
          <w:szCs w:val="32"/>
        </w:rPr>
        <w:t>所示。</w:t>
      </w:r>
    </w:p>
    <w:p w14:paraId="5305C1F6">
      <w:pPr>
        <w:spacing w:line="360" w:lineRule="auto"/>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13335" b="1270"/>
            <wp:docPr id="37" name="图片 41" descr="C:/Users/asus/Pictures/Screenshots/屏幕截图 2025-06-05 073146.png屏幕截图 2025-06-05 07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1" descr="C:/Users/asus/Pictures/Screenshots/屏幕截图 2025-06-05 073146.png屏幕截图 2025-06-05 073146"/>
                    <pic:cNvPicPr>
                      <a:picLocks noChangeAspect="1"/>
                    </pic:cNvPicPr>
                  </pic:nvPicPr>
                  <pic:blipFill>
                    <a:blip r:embed="rId65"/>
                    <a:srcRect l="102" r="-23"/>
                    <a:stretch>
                      <a:fillRect/>
                    </a:stretch>
                  </pic:blipFill>
                  <pic:spPr>
                    <a:xfrm>
                      <a:off x="0" y="0"/>
                      <a:ext cx="5579745" cy="2833370"/>
                    </a:xfrm>
                    <a:prstGeom prst="rect">
                      <a:avLst/>
                    </a:prstGeom>
                    <a:noFill/>
                    <a:ln>
                      <a:noFill/>
                    </a:ln>
                  </pic:spPr>
                </pic:pic>
              </a:graphicData>
            </a:graphic>
          </wp:inline>
        </w:drawing>
      </w:r>
    </w:p>
    <w:p w14:paraId="1EEEDBED">
      <w:pPr>
        <w:spacing w:line="360" w:lineRule="auto"/>
        <w:jc w:val="center"/>
        <w:rPr>
          <w:rFonts w:hint="eastAsia"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lang w:val="en-US" w:eastAsia="zh-CN"/>
        </w:rPr>
        <w:t>18</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兑换商品</w:t>
      </w:r>
      <w:r>
        <w:rPr>
          <w:rFonts w:hint="eastAsia" w:ascii="Times New Roman" w:hAnsi="Times New Roman" w:eastAsiaTheme="minorEastAsia"/>
          <w:color w:val="auto"/>
        </w:rPr>
        <w:t>管理页面实现图</w:t>
      </w:r>
    </w:p>
    <w:p w14:paraId="1FDFCF31">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41" w:name="_Toc24007"/>
      <w:bookmarkStart w:id="342" w:name="_Toc9559"/>
      <w:bookmarkStart w:id="343" w:name="_Toc6735"/>
      <w:bookmarkStart w:id="344" w:name="_Toc9791"/>
      <w:bookmarkStart w:id="345" w:name="_Toc26992"/>
      <w:r>
        <w:rPr>
          <w:rFonts w:hint="eastAsia" w:ascii="Times New Roman" w:hAnsi="Times New Roman" w:eastAsia="黑体" w:cs="Times New Roman"/>
          <w:b/>
          <w:bCs/>
          <w:color w:val="auto"/>
          <w:sz w:val="28"/>
          <w:szCs w:val="28"/>
          <w:lang w:val="en-US" w:eastAsia="zh-CN"/>
        </w:rPr>
        <w:t>5.2.7 抽奖活动管理功能实现</w:t>
      </w:r>
      <w:bookmarkEnd w:id="341"/>
      <w:bookmarkEnd w:id="342"/>
      <w:bookmarkEnd w:id="343"/>
      <w:bookmarkEnd w:id="344"/>
      <w:bookmarkEnd w:id="345"/>
    </w:p>
    <w:p w14:paraId="4C77D99B">
      <w:pPr>
        <w:spacing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管理员抽奖活动管理功能用于创建、查看、编辑和删除平台上的抽奖活动。系统以列表形式展示活动编号、名称、状态、时间范围等关键信息，管理员可通过操作按钮快速进行活动详情查看或状态调整，方便统一管理和灵活运营。如图5.</w:t>
      </w:r>
      <w:r>
        <w:rPr>
          <w:rFonts w:hint="eastAsia" w:ascii="Times New Roman" w:hAnsi="Times New Roman"/>
          <w:color w:val="auto"/>
          <w:sz w:val="24"/>
          <w:szCs w:val="32"/>
          <w:lang w:val="en-US" w:eastAsia="zh-CN"/>
        </w:rPr>
        <w:t>19</w:t>
      </w:r>
      <w:r>
        <w:rPr>
          <w:rFonts w:hint="eastAsia" w:ascii="Times New Roman" w:hAnsi="Times New Roman"/>
          <w:color w:val="auto"/>
          <w:sz w:val="24"/>
          <w:szCs w:val="32"/>
        </w:rPr>
        <w:t>所示。</w:t>
      </w:r>
    </w:p>
    <w:p w14:paraId="2CE3E63A">
      <w:pPr>
        <w:spacing w:line="360" w:lineRule="auto"/>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13335" b="1270"/>
            <wp:docPr id="38" name="图片 42" descr="C:/Users/asus/Desktop/微信图片_202506051246112.jpg微信图片_202506051246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2" descr="C:/Users/asus/Desktop/微信图片_202506051246112.jpg微信图片_202506051246112"/>
                    <pic:cNvPicPr>
                      <a:picLocks noChangeAspect="1"/>
                    </pic:cNvPicPr>
                  </pic:nvPicPr>
                  <pic:blipFill>
                    <a:blip r:embed="rId66"/>
                    <a:srcRect l="-103" t="971" r="16689" b="596"/>
                    <a:stretch>
                      <a:fillRect/>
                    </a:stretch>
                  </pic:blipFill>
                  <pic:spPr>
                    <a:xfrm>
                      <a:off x="0" y="0"/>
                      <a:ext cx="5579745" cy="2833370"/>
                    </a:xfrm>
                    <a:prstGeom prst="rect">
                      <a:avLst/>
                    </a:prstGeom>
                    <a:noFill/>
                    <a:ln>
                      <a:noFill/>
                    </a:ln>
                  </pic:spPr>
                </pic:pic>
              </a:graphicData>
            </a:graphic>
          </wp:inline>
        </w:drawing>
      </w:r>
    </w:p>
    <w:p w14:paraId="3E040D85">
      <w:pPr>
        <w:spacing w:line="360" w:lineRule="auto"/>
        <w:jc w:val="center"/>
        <w:rPr>
          <w:rFonts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lang w:val="en-US" w:eastAsia="zh-CN"/>
        </w:rPr>
        <w:t>19</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抽奖活动管理</w:t>
      </w:r>
      <w:r>
        <w:rPr>
          <w:rFonts w:hint="eastAsia" w:ascii="Times New Roman" w:hAnsi="Times New Roman" w:eastAsiaTheme="minorEastAsia"/>
          <w:color w:val="auto"/>
        </w:rPr>
        <w:t>页面实现图</w:t>
      </w:r>
    </w:p>
    <w:p w14:paraId="3C8787F9">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46" w:name="_Toc24136"/>
      <w:bookmarkStart w:id="347" w:name="_Toc4466"/>
      <w:bookmarkStart w:id="348" w:name="_Toc24739"/>
      <w:bookmarkStart w:id="349" w:name="_Toc15264"/>
      <w:bookmarkStart w:id="350" w:name="_Toc32416"/>
      <w:r>
        <w:rPr>
          <w:rFonts w:hint="eastAsia" w:ascii="Times New Roman" w:hAnsi="Times New Roman" w:eastAsia="黑体" w:cs="Times New Roman"/>
          <w:b/>
          <w:bCs/>
          <w:color w:val="auto"/>
          <w:sz w:val="28"/>
          <w:szCs w:val="28"/>
          <w:lang w:val="en-US" w:eastAsia="zh-CN"/>
        </w:rPr>
        <w:t>5.2.8 抽奖记录管理功能实现</w:t>
      </w:r>
      <w:bookmarkEnd w:id="346"/>
      <w:bookmarkEnd w:id="347"/>
      <w:bookmarkEnd w:id="348"/>
      <w:bookmarkEnd w:id="349"/>
      <w:bookmarkEnd w:id="350"/>
    </w:p>
    <w:p w14:paraId="45A705B7">
      <w:pPr>
        <w:spacing w:line="360" w:lineRule="auto"/>
        <w:ind w:firstLine="480" w:firstLineChars="200"/>
        <w:rPr>
          <w:rFonts w:hint="eastAsia" w:ascii="Times New Roman" w:hAnsi="Times New Roman"/>
          <w:color w:val="auto"/>
          <w:sz w:val="24"/>
          <w:szCs w:val="32"/>
        </w:rPr>
      </w:pPr>
      <w:r>
        <w:rPr>
          <w:rFonts w:hint="eastAsia" w:ascii="Times New Roman" w:hAnsi="Times New Roman"/>
          <w:color w:val="auto"/>
          <w:sz w:val="24"/>
          <w:szCs w:val="32"/>
        </w:rPr>
        <w:t>管理员抽奖记录管理功能用于查看用户参与抽奖活动的详细情况，包括活动名称、是否中奖、奖品名称、用户信息等内容。系统支持按活动名称和中奖状态筛选记录，管理员可查看详情或删除无效数据，便于活动效果追踪与数据维护。如图5.</w:t>
      </w:r>
      <w:r>
        <w:rPr>
          <w:rFonts w:hint="eastAsia" w:ascii="Times New Roman" w:hAnsi="Times New Roman"/>
          <w:color w:val="auto"/>
          <w:sz w:val="24"/>
          <w:szCs w:val="32"/>
          <w:lang w:val="en-US" w:eastAsia="zh-CN"/>
        </w:rPr>
        <w:t>20</w:t>
      </w:r>
      <w:r>
        <w:rPr>
          <w:rFonts w:hint="eastAsia" w:ascii="Times New Roman" w:hAnsi="Times New Roman"/>
          <w:color w:val="auto"/>
          <w:sz w:val="24"/>
          <w:szCs w:val="32"/>
        </w:rPr>
        <w:t>所示。</w:t>
      </w:r>
    </w:p>
    <w:p w14:paraId="2EF15093">
      <w:pPr>
        <w:spacing w:line="360" w:lineRule="auto"/>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785745"/>
            <wp:effectExtent l="0" t="0" r="13335" b="3175"/>
            <wp:docPr id="39" name="图片 43" descr="C:/Users/asus/Desktop/微信图片_20250605124751.jpg微信图片_20250605124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3" descr="C:/Users/asus/Desktop/微信图片_20250605124751.jpg微信图片_20250605124751"/>
                    <pic:cNvPicPr>
                      <a:picLocks noChangeAspect="1"/>
                    </pic:cNvPicPr>
                  </pic:nvPicPr>
                  <pic:blipFill>
                    <a:blip r:embed="rId67"/>
                    <a:srcRect l="597" t="1045" r="22676" b="3440"/>
                    <a:stretch>
                      <a:fillRect/>
                    </a:stretch>
                  </pic:blipFill>
                  <pic:spPr>
                    <a:xfrm>
                      <a:off x="0" y="0"/>
                      <a:ext cx="5579745" cy="2785745"/>
                    </a:xfrm>
                    <a:prstGeom prst="rect">
                      <a:avLst/>
                    </a:prstGeom>
                    <a:noFill/>
                    <a:ln>
                      <a:noFill/>
                    </a:ln>
                  </pic:spPr>
                </pic:pic>
              </a:graphicData>
            </a:graphic>
          </wp:inline>
        </w:drawing>
      </w:r>
    </w:p>
    <w:p w14:paraId="426966E5">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lang w:val="en-US" w:eastAsia="zh-CN"/>
        </w:rPr>
        <w:t>20</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抽奖记录</w:t>
      </w:r>
      <w:r>
        <w:rPr>
          <w:rFonts w:hint="eastAsia" w:ascii="Times New Roman" w:hAnsi="Times New Roman" w:eastAsiaTheme="minorEastAsia"/>
          <w:color w:val="auto"/>
        </w:rPr>
        <w:t>管理页面实现图</w:t>
      </w:r>
    </w:p>
    <w:p w14:paraId="502C1BD5">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51" w:name="_Toc31480"/>
      <w:bookmarkStart w:id="352" w:name="_Toc18081"/>
      <w:bookmarkStart w:id="353" w:name="_Toc29049"/>
      <w:bookmarkStart w:id="354" w:name="_Toc19662"/>
      <w:bookmarkStart w:id="355" w:name="_Toc18947"/>
      <w:r>
        <w:rPr>
          <w:rFonts w:hint="eastAsia" w:ascii="Times New Roman" w:hAnsi="Times New Roman" w:eastAsia="黑体" w:cs="Times New Roman"/>
          <w:b/>
          <w:bCs/>
          <w:color w:val="auto"/>
          <w:sz w:val="28"/>
          <w:szCs w:val="28"/>
          <w:lang w:val="en-US" w:eastAsia="zh-CN"/>
        </w:rPr>
        <w:t>5.2.9 今日活动管理功能实现</w:t>
      </w:r>
      <w:bookmarkEnd w:id="351"/>
      <w:bookmarkEnd w:id="352"/>
      <w:bookmarkEnd w:id="353"/>
      <w:bookmarkEnd w:id="354"/>
      <w:bookmarkEnd w:id="355"/>
    </w:p>
    <w:p w14:paraId="2E89C845">
      <w:pPr>
        <w:spacing w:line="360" w:lineRule="auto"/>
        <w:ind w:firstLine="480" w:firstLineChars="200"/>
        <w:rPr>
          <w:rFonts w:hint="eastAsia" w:ascii="Times New Roman" w:hAnsi="Times New Roman"/>
          <w:color w:val="auto"/>
          <w:sz w:val="24"/>
          <w:szCs w:val="32"/>
        </w:rPr>
      </w:pPr>
      <w:r>
        <w:rPr>
          <w:rFonts w:hint="eastAsia" w:ascii="Times New Roman" w:hAnsi="Times New Roman"/>
          <w:color w:val="auto"/>
          <w:sz w:val="24"/>
          <w:szCs w:val="32"/>
        </w:rPr>
        <w:t>管理员今日活动管理功能用于对当日发布的活动进行查看、编辑与删除操作。系统以列表形式展示活动标题、封面图、发布日期等信息，管理员可通过查询功能快速定位活动内容，便于活动的日常维护与更新管理。如图5.</w:t>
      </w:r>
      <w:r>
        <w:rPr>
          <w:rFonts w:hint="eastAsia" w:ascii="Times New Roman" w:hAnsi="Times New Roman"/>
          <w:color w:val="auto"/>
          <w:sz w:val="24"/>
          <w:szCs w:val="32"/>
          <w:lang w:val="en-US" w:eastAsia="zh-CN"/>
        </w:rPr>
        <w:t>21</w:t>
      </w:r>
      <w:r>
        <w:rPr>
          <w:rFonts w:hint="eastAsia" w:ascii="Times New Roman" w:hAnsi="Times New Roman"/>
          <w:color w:val="auto"/>
          <w:sz w:val="24"/>
          <w:szCs w:val="32"/>
        </w:rPr>
        <w:t>所示。</w:t>
      </w:r>
    </w:p>
    <w:p w14:paraId="5E6C4982">
      <w:pPr>
        <w:spacing w:line="360" w:lineRule="auto"/>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771775"/>
            <wp:effectExtent l="0" t="0" r="13335" b="1905"/>
            <wp:docPr id="40" name="图片 44" descr="C:/Users/asus/Pictures/Screenshots/屏幕截图 2025-06-05 073600.png屏幕截图 2025-06-05 073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4" descr="C:/Users/asus/Pictures/Screenshots/屏幕截图 2025-06-05 073600.png屏幕截图 2025-06-05 073600"/>
                    <pic:cNvPicPr>
                      <a:picLocks noChangeAspect="1"/>
                    </pic:cNvPicPr>
                  </pic:nvPicPr>
                  <pic:blipFill>
                    <a:blip r:embed="rId68"/>
                    <a:srcRect l="150" t="179" r="23583" b="201"/>
                    <a:stretch>
                      <a:fillRect/>
                    </a:stretch>
                  </pic:blipFill>
                  <pic:spPr>
                    <a:xfrm>
                      <a:off x="0" y="0"/>
                      <a:ext cx="5579745" cy="2771775"/>
                    </a:xfrm>
                    <a:prstGeom prst="rect">
                      <a:avLst/>
                    </a:prstGeom>
                    <a:noFill/>
                    <a:ln>
                      <a:noFill/>
                    </a:ln>
                  </pic:spPr>
                </pic:pic>
              </a:graphicData>
            </a:graphic>
          </wp:inline>
        </w:drawing>
      </w:r>
    </w:p>
    <w:p w14:paraId="61BE7BF8">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lang w:val="en-US" w:eastAsia="zh-CN"/>
        </w:rPr>
        <w:t>21</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今日活动</w:t>
      </w:r>
      <w:r>
        <w:rPr>
          <w:rFonts w:hint="eastAsia" w:ascii="Times New Roman" w:hAnsi="Times New Roman" w:eastAsiaTheme="minorEastAsia"/>
          <w:color w:val="auto"/>
        </w:rPr>
        <w:t>管理页面实现图</w:t>
      </w:r>
    </w:p>
    <w:p w14:paraId="0157C9A8">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56" w:name="_Toc4940"/>
      <w:bookmarkStart w:id="357" w:name="_Toc12346"/>
      <w:bookmarkStart w:id="358" w:name="_Toc925"/>
      <w:bookmarkStart w:id="359" w:name="_Toc21012"/>
      <w:bookmarkStart w:id="360" w:name="_Toc27181"/>
      <w:r>
        <w:rPr>
          <w:rFonts w:hint="eastAsia" w:ascii="Times New Roman" w:hAnsi="Times New Roman" w:eastAsia="黑体" w:cs="Times New Roman"/>
          <w:b/>
          <w:bCs/>
          <w:color w:val="auto"/>
          <w:sz w:val="28"/>
          <w:szCs w:val="28"/>
          <w:lang w:val="en-US" w:eastAsia="zh-CN"/>
        </w:rPr>
        <w:t>5.2.10 优惠券管理功能实现</w:t>
      </w:r>
      <w:bookmarkEnd w:id="356"/>
      <w:bookmarkEnd w:id="357"/>
      <w:bookmarkEnd w:id="358"/>
      <w:bookmarkEnd w:id="359"/>
      <w:bookmarkEnd w:id="360"/>
    </w:p>
    <w:p w14:paraId="02BDD3F2">
      <w:pPr>
        <w:spacing w:line="360" w:lineRule="auto"/>
        <w:ind w:firstLine="480" w:firstLineChars="200"/>
        <w:rPr>
          <w:rFonts w:hint="eastAsia" w:ascii="Times New Roman" w:hAnsi="Times New Roman"/>
          <w:color w:val="auto"/>
          <w:sz w:val="24"/>
          <w:szCs w:val="32"/>
        </w:rPr>
      </w:pPr>
      <w:r>
        <w:rPr>
          <w:rFonts w:hint="eastAsia" w:ascii="Times New Roman" w:hAnsi="Times New Roman"/>
          <w:color w:val="auto"/>
          <w:sz w:val="24"/>
          <w:szCs w:val="32"/>
        </w:rPr>
        <w:t>管理员优惠券管理功能用于对平台优惠券进行创建、查看、编辑和删除操作。系统展示优惠券名称、类型、满减规则、生效时间与过期时间等关键信息，管理员可根据条件筛选并维护优惠策略，提升营销管理效率。如图5.</w:t>
      </w:r>
      <w:r>
        <w:rPr>
          <w:rFonts w:hint="eastAsia" w:ascii="Times New Roman" w:hAnsi="Times New Roman"/>
          <w:color w:val="auto"/>
          <w:sz w:val="24"/>
          <w:szCs w:val="32"/>
          <w:lang w:val="en-US" w:eastAsia="zh-CN"/>
        </w:rPr>
        <w:t>22</w:t>
      </w:r>
      <w:r>
        <w:rPr>
          <w:rFonts w:hint="eastAsia" w:ascii="Times New Roman" w:hAnsi="Times New Roman"/>
          <w:color w:val="auto"/>
          <w:sz w:val="24"/>
          <w:szCs w:val="32"/>
        </w:rPr>
        <w:t>所示。</w:t>
      </w:r>
    </w:p>
    <w:p w14:paraId="5EA95C62">
      <w:pPr>
        <w:spacing w:line="360" w:lineRule="auto"/>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773680"/>
            <wp:effectExtent l="0" t="0" r="13335" b="0"/>
            <wp:docPr id="41" name="图片 45" descr="C:/Users/asus/Pictures/Screenshots/屏幕截图 2025-06-05 074110.png屏幕截图 2025-06-05 07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5" descr="C:/Users/asus/Pictures/Screenshots/屏幕截图 2025-06-05 074110.png屏幕截图 2025-06-05 074110"/>
                    <pic:cNvPicPr>
                      <a:picLocks noChangeAspect="1"/>
                    </pic:cNvPicPr>
                  </pic:nvPicPr>
                  <pic:blipFill>
                    <a:blip r:embed="rId69"/>
                    <a:srcRect l="436" t="403" r="19308" b="-403"/>
                    <a:stretch>
                      <a:fillRect/>
                    </a:stretch>
                  </pic:blipFill>
                  <pic:spPr>
                    <a:xfrm>
                      <a:off x="0" y="0"/>
                      <a:ext cx="5579745" cy="2773680"/>
                    </a:xfrm>
                    <a:prstGeom prst="rect">
                      <a:avLst/>
                    </a:prstGeom>
                    <a:noFill/>
                    <a:ln>
                      <a:noFill/>
                    </a:ln>
                  </pic:spPr>
                </pic:pic>
              </a:graphicData>
            </a:graphic>
          </wp:inline>
        </w:drawing>
      </w:r>
    </w:p>
    <w:p w14:paraId="2413AA2A">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lang w:val="en-US" w:eastAsia="zh-CN"/>
        </w:rPr>
        <w:t>22</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优惠券</w:t>
      </w:r>
      <w:r>
        <w:rPr>
          <w:rFonts w:hint="eastAsia" w:ascii="Times New Roman" w:hAnsi="Times New Roman" w:eastAsiaTheme="minorEastAsia"/>
          <w:color w:val="auto"/>
        </w:rPr>
        <w:t>管理页面实现图</w:t>
      </w:r>
    </w:p>
    <w:p w14:paraId="5975EE3D">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61" w:name="_Toc20405"/>
      <w:bookmarkStart w:id="362" w:name="_Toc18385"/>
      <w:bookmarkStart w:id="363" w:name="_Toc7284"/>
      <w:bookmarkStart w:id="364" w:name="_Toc27493"/>
      <w:bookmarkStart w:id="365" w:name="_Toc22532"/>
      <w:r>
        <w:rPr>
          <w:rFonts w:hint="eastAsia" w:ascii="Times New Roman" w:hAnsi="Times New Roman" w:eastAsia="黑体" w:cs="Times New Roman"/>
          <w:b/>
          <w:bCs/>
          <w:color w:val="auto"/>
          <w:sz w:val="28"/>
          <w:szCs w:val="28"/>
          <w:lang w:val="en-US" w:eastAsia="zh-CN"/>
        </w:rPr>
        <w:t>5.2.11 公告信息管理功能实现</w:t>
      </w:r>
      <w:bookmarkEnd w:id="361"/>
      <w:bookmarkEnd w:id="362"/>
      <w:bookmarkEnd w:id="363"/>
      <w:bookmarkEnd w:id="364"/>
      <w:bookmarkEnd w:id="365"/>
    </w:p>
    <w:p w14:paraId="4254725E">
      <w:pPr>
        <w:spacing w:line="360" w:lineRule="auto"/>
        <w:ind w:firstLine="480" w:firstLineChars="200"/>
        <w:rPr>
          <w:rFonts w:hint="eastAsia" w:ascii="Times New Roman" w:hAnsi="Times New Roman"/>
          <w:color w:val="auto"/>
          <w:sz w:val="24"/>
          <w:szCs w:val="32"/>
        </w:rPr>
      </w:pPr>
      <w:r>
        <w:rPr>
          <w:rFonts w:hint="eastAsia" w:ascii="Times New Roman" w:hAnsi="Times New Roman"/>
          <w:color w:val="auto"/>
          <w:sz w:val="24"/>
          <w:szCs w:val="32"/>
        </w:rPr>
        <w:t>管理员公告信息管理功能通过分类方式对平台公告内容进行整理与维护。管理员可对公告分类进行新增、编辑、删除等操作，便于不同类型公告的归类展示与信息发布的规范化管理。如图5.</w:t>
      </w:r>
      <w:r>
        <w:rPr>
          <w:rFonts w:hint="eastAsia" w:ascii="Times New Roman" w:hAnsi="Times New Roman"/>
          <w:color w:val="auto"/>
          <w:sz w:val="24"/>
          <w:szCs w:val="32"/>
          <w:lang w:val="en-US" w:eastAsia="zh-CN"/>
        </w:rPr>
        <w:t>23</w:t>
      </w:r>
      <w:r>
        <w:rPr>
          <w:rFonts w:hint="eastAsia" w:ascii="Times New Roman" w:hAnsi="Times New Roman"/>
          <w:color w:val="auto"/>
          <w:sz w:val="24"/>
          <w:szCs w:val="32"/>
        </w:rPr>
        <w:t>所示。</w:t>
      </w:r>
    </w:p>
    <w:p w14:paraId="24536377">
      <w:pPr>
        <w:spacing w:line="360" w:lineRule="auto"/>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13050"/>
            <wp:effectExtent l="0" t="0" r="13335" b="0"/>
            <wp:docPr id="42" name="图片 46" descr="C:/Users/asus/Desktop/微信图片_20250605125753.jpg微信图片_20250605125753"/>
            <wp:cNvGraphicFramePr/>
            <a:graphic xmlns:a="http://schemas.openxmlformats.org/drawingml/2006/main">
              <a:graphicData uri="http://schemas.openxmlformats.org/drawingml/2006/picture">
                <pic:pic xmlns:pic="http://schemas.openxmlformats.org/drawingml/2006/picture">
                  <pic:nvPicPr>
                    <pic:cNvPr id="42" name="图片 46" descr="C:/Users/asus/Desktop/微信图片_20250605125753.jpg微信图片_20250605125753"/>
                    <pic:cNvPicPr/>
                  </pic:nvPicPr>
                  <pic:blipFill>
                    <a:blip r:embed="rId70"/>
                    <a:srcRect l="23997" t="1405" r="669" b="2832"/>
                    <a:stretch>
                      <a:fillRect/>
                    </a:stretch>
                  </pic:blipFill>
                  <pic:spPr>
                    <a:xfrm>
                      <a:off x="0" y="0"/>
                      <a:ext cx="5579745" cy="2813050"/>
                    </a:xfrm>
                    <a:prstGeom prst="rect">
                      <a:avLst/>
                    </a:prstGeom>
                    <a:noFill/>
                    <a:ln>
                      <a:noFill/>
                    </a:ln>
                  </pic:spPr>
                </pic:pic>
              </a:graphicData>
            </a:graphic>
          </wp:inline>
        </w:drawing>
      </w:r>
    </w:p>
    <w:p w14:paraId="5A484FFC">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lang w:val="en-US" w:eastAsia="zh-CN"/>
        </w:rPr>
        <w:t>23</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公告信息</w:t>
      </w:r>
      <w:r>
        <w:rPr>
          <w:rFonts w:hint="eastAsia" w:ascii="Times New Roman" w:hAnsi="Times New Roman" w:eastAsiaTheme="minorEastAsia"/>
          <w:color w:val="auto"/>
        </w:rPr>
        <w:t>管理页面实现图</w:t>
      </w:r>
    </w:p>
    <w:p w14:paraId="456C2196">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66" w:name="_Toc32055"/>
      <w:bookmarkStart w:id="367" w:name="_Toc19592"/>
      <w:bookmarkStart w:id="368" w:name="_Toc26965"/>
      <w:bookmarkStart w:id="369" w:name="_Toc20448"/>
      <w:bookmarkStart w:id="370" w:name="_Toc25497"/>
      <w:r>
        <w:rPr>
          <w:rFonts w:hint="eastAsia" w:ascii="Times New Roman" w:hAnsi="Times New Roman" w:eastAsia="黑体" w:cs="Times New Roman"/>
          <w:b/>
          <w:bCs/>
          <w:color w:val="auto"/>
          <w:sz w:val="28"/>
          <w:szCs w:val="28"/>
          <w:lang w:val="en-US" w:eastAsia="zh-CN"/>
        </w:rPr>
        <w:t>5.2.12 用户管理功能实现</w:t>
      </w:r>
      <w:bookmarkEnd w:id="366"/>
      <w:bookmarkEnd w:id="367"/>
      <w:bookmarkEnd w:id="368"/>
      <w:bookmarkEnd w:id="369"/>
      <w:bookmarkEnd w:id="370"/>
    </w:p>
    <w:p w14:paraId="5CD78F40">
      <w:pPr>
        <w:spacing w:line="360" w:lineRule="auto"/>
        <w:ind w:firstLine="480" w:firstLineChars="200"/>
        <w:rPr>
          <w:rFonts w:hint="eastAsia" w:ascii="Times New Roman" w:hAnsi="Times New Roman"/>
          <w:color w:val="auto"/>
          <w:sz w:val="24"/>
          <w:szCs w:val="32"/>
        </w:rPr>
      </w:pPr>
      <w:r>
        <w:rPr>
          <w:rFonts w:hint="eastAsia" w:ascii="Times New Roman" w:hAnsi="Times New Roman"/>
          <w:color w:val="auto"/>
          <w:sz w:val="24"/>
          <w:szCs w:val="32"/>
        </w:rPr>
        <w:t>管理员用户管理功能用于查看和维护平台用户的基本信息，包括账号、用户名、头像、性别、手机号、邮箱及积分等内容。管理员可执行用户信息的查询、编辑与删除操作，便于用户数据的统一管理与权限控制。如图5.</w:t>
      </w:r>
      <w:r>
        <w:rPr>
          <w:rFonts w:hint="eastAsia" w:ascii="Times New Roman" w:hAnsi="Times New Roman"/>
          <w:color w:val="auto"/>
          <w:sz w:val="24"/>
          <w:szCs w:val="32"/>
          <w:lang w:val="en-US" w:eastAsia="zh-CN"/>
        </w:rPr>
        <w:t>24</w:t>
      </w:r>
      <w:r>
        <w:rPr>
          <w:rFonts w:hint="eastAsia" w:ascii="Times New Roman" w:hAnsi="Times New Roman"/>
          <w:color w:val="auto"/>
          <w:sz w:val="24"/>
          <w:szCs w:val="32"/>
        </w:rPr>
        <w:t>所示。</w:t>
      </w:r>
    </w:p>
    <w:p w14:paraId="3BB873BB">
      <w:pPr>
        <w:spacing w:line="360" w:lineRule="auto"/>
        <w:ind w:left="0" w:leftChars="0" w:right="0" w:rightChars="0" w:firstLine="0" w:firstLineChars="0"/>
        <w:jc w:val="center"/>
        <w:rPr>
          <w:rFonts w:ascii="Times New Roman" w:hAnsi="Times New Roman" w:eastAsiaTheme="minorEastAsia"/>
          <w:color w:val="0000FF"/>
        </w:rPr>
      </w:pPr>
      <w:r>
        <w:drawing>
          <wp:inline distT="0" distB="0" distL="114300" distR="114300">
            <wp:extent cx="5579745" cy="2833370"/>
            <wp:effectExtent l="0" t="0" r="13335" b="1270"/>
            <wp:docPr id="45" name="图片 47" descr="C:/Users/asus/Pictures/Screenshots/屏幕截图 2025-06-05 075411.png屏幕截图 2025-06-05 075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7" descr="C:/Users/asus/Pictures/Screenshots/屏幕截图 2025-06-05 075411.png屏幕截图 2025-06-05 075411"/>
                    <pic:cNvPicPr>
                      <a:picLocks noChangeAspect="1"/>
                    </pic:cNvPicPr>
                  </pic:nvPicPr>
                  <pic:blipFill>
                    <a:blip r:embed="rId71"/>
                    <a:srcRect l="5138" t="-112" r="441" b="358"/>
                    <a:stretch>
                      <a:fillRect/>
                    </a:stretch>
                  </pic:blipFill>
                  <pic:spPr>
                    <a:xfrm>
                      <a:off x="0" y="0"/>
                      <a:ext cx="5579745" cy="2833370"/>
                    </a:xfrm>
                    <a:prstGeom prst="rect">
                      <a:avLst/>
                    </a:prstGeom>
                    <a:noFill/>
                    <a:ln>
                      <a:noFill/>
                    </a:ln>
                  </pic:spPr>
                </pic:pic>
              </a:graphicData>
            </a:graphic>
          </wp:inline>
        </w:drawing>
      </w:r>
    </w:p>
    <w:p w14:paraId="4A36F0C1">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图5</w:t>
      </w:r>
      <w:r>
        <w:rPr>
          <w:rFonts w:ascii="Times New Roman" w:hAnsi="Times New Roman" w:eastAsiaTheme="minorEastAsia"/>
          <w:color w:val="auto"/>
        </w:rPr>
        <w:t>.</w:t>
      </w:r>
      <w:r>
        <w:rPr>
          <w:rFonts w:hint="eastAsia" w:ascii="Times New Roman" w:hAnsi="Times New Roman" w:eastAsiaTheme="minorEastAsia"/>
          <w:color w:val="auto"/>
          <w:lang w:val="en-US" w:eastAsia="zh-CN"/>
        </w:rPr>
        <w:t>24</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用户</w:t>
      </w:r>
      <w:r>
        <w:rPr>
          <w:rFonts w:hint="eastAsia" w:ascii="Times New Roman" w:hAnsi="Times New Roman" w:eastAsiaTheme="minorEastAsia"/>
          <w:color w:val="auto"/>
        </w:rPr>
        <w:t>管理页面实现图</w:t>
      </w:r>
    </w:p>
    <w:p w14:paraId="6BAECB00">
      <w:pPr>
        <w:spacing w:line="360" w:lineRule="auto"/>
        <w:jc w:val="center"/>
        <w:rPr>
          <w:rFonts w:ascii="Times New Roman" w:hAnsi="Times New Roman" w:eastAsiaTheme="minorEastAsia"/>
          <w:color w:val="0000FF"/>
        </w:rPr>
      </w:pPr>
    </w:p>
    <w:p w14:paraId="5B22BCDF">
      <w:pPr>
        <w:spacing w:line="360" w:lineRule="auto"/>
        <w:jc w:val="center"/>
        <w:rPr>
          <w:rFonts w:ascii="Times New Roman" w:hAnsi="Times New Roman" w:eastAsiaTheme="minorEastAsia"/>
          <w:color w:val="0000FF"/>
        </w:rPr>
        <w:sectPr>
          <w:pgSz w:w="11906" w:h="16838"/>
          <w:pgMar w:top="1417" w:right="1418" w:bottom="1417" w:left="1418"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1D283D5">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371" w:name="_Toc27328"/>
      <w:bookmarkStart w:id="372" w:name="_Toc13967"/>
      <w:bookmarkStart w:id="373" w:name="_Toc25427"/>
      <w:bookmarkStart w:id="374" w:name="_Toc21429"/>
      <w:bookmarkStart w:id="375" w:name="_Toc6456"/>
      <w:r>
        <w:rPr>
          <w:rFonts w:hint="eastAsia" w:ascii="Times New Roman" w:hAnsi="Times New Roman" w:eastAsia="黑体" w:cs="Times New Roman"/>
          <w:b/>
          <w:bCs/>
          <w:color w:val="auto"/>
          <w:sz w:val="44"/>
        </w:rPr>
        <w:t xml:space="preserve">第6章 </w:t>
      </w:r>
      <w:r>
        <w:rPr>
          <w:rFonts w:hint="eastAsia" w:ascii="Times New Roman" w:hAnsi="Times New Roman" w:eastAsia="黑体" w:cs="Times New Roman"/>
          <w:b/>
          <w:bCs/>
          <w:color w:val="auto"/>
          <w:sz w:val="44"/>
          <w:lang w:val="en-US" w:eastAsia="zh-CN"/>
        </w:rPr>
        <w:t xml:space="preserve"> 系统</w:t>
      </w:r>
      <w:r>
        <w:rPr>
          <w:rFonts w:hint="eastAsia" w:ascii="Times New Roman" w:hAnsi="Times New Roman" w:eastAsia="黑体" w:cs="Times New Roman"/>
          <w:b/>
          <w:bCs/>
          <w:color w:val="auto"/>
          <w:sz w:val="44"/>
        </w:rPr>
        <w:t>测试</w:t>
      </w:r>
      <w:bookmarkEnd w:id="334"/>
      <w:bookmarkEnd w:id="335"/>
      <w:bookmarkEnd w:id="371"/>
      <w:bookmarkEnd w:id="372"/>
      <w:bookmarkEnd w:id="373"/>
      <w:bookmarkEnd w:id="374"/>
      <w:bookmarkEnd w:id="375"/>
    </w:p>
    <w:p w14:paraId="294A7CCE">
      <w:pPr>
        <w:spacing w:line="360" w:lineRule="auto"/>
        <w:ind w:firstLine="480" w:firstLineChars="200"/>
        <w:rPr>
          <w:rFonts w:hint="eastAsia"/>
          <w:color w:val="auto"/>
          <w:sz w:val="24"/>
        </w:rPr>
      </w:pPr>
      <w:r>
        <w:rPr>
          <w:rFonts w:hint="eastAsia"/>
          <w:color w:val="auto"/>
          <w:sz w:val="24"/>
        </w:rPr>
        <w:t>本章主要对巧思婴幼儿用品销售平台的系统测试过程进行介绍，涵盖功能测试、兼容性测试及相关测试环境的配置。通过系统性测试，确保平台在各类用户操作和运行环境下均能稳定、高效地提供服务，为平台正式上线奠定基础。</w:t>
      </w:r>
    </w:p>
    <w:p w14:paraId="1731AF86">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eastAsia" w:ascii="Times New Roman" w:hAnsi="Times New Roman" w:cs="Times New Roman"/>
          <w:b/>
          <w:bCs/>
          <w:color w:val="auto"/>
          <w:sz w:val="32"/>
          <w:lang w:val="en-US" w:eastAsia="zh-CN"/>
        </w:rPr>
      </w:pPr>
      <w:bookmarkStart w:id="376" w:name="_Toc9507222"/>
      <w:bookmarkStart w:id="377" w:name="_Toc9369037"/>
      <w:bookmarkStart w:id="378" w:name="_Toc28314"/>
      <w:bookmarkStart w:id="379" w:name="_Toc19373"/>
      <w:bookmarkStart w:id="380" w:name="_Toc8806"/>
      <w:bookmarkStart w:id="381" w:name="_Toc24711"/>
      <w:bookmarkStart w:id="382" w:name="_Toc7176"/>
      <w:r>
        <w:rPr>
          <w:rFonts w:ascii="Times New Roman" w:hAnsi="Times New Roman" w:cs="Times New Roman"/>
          <w:b/>
          <w:bCs/>
          <w:color w:val="auto"/>
          <w:sz w:val="32"/>
        </w:rPr>
        <w:t xml:space="preserve">6.1 </w:t>
      </w:r>
      <w:r>
        <w:rPr>
          <w:rFonts w:hint="eastAsia" w:ascii="Times New Roman" w:hAnsi="Times New Roman" w:cs="Times New Roman"/>
          <w:b/>
          <w:bCs/>
          <w:color w:val="auto"/>
          <w:sz w:val="32"/>
          <w:lang w:val="en-US" w:eastAsia="zh-CN"/>
        </w:rPr>
        <w:t>系统</w:t>
      </w:r>
      <w:r>
        <w:rPr>
          <w:rFonts w:ascii="Times New Roman" w:hAnsi="Times New Roman" w:cs="Times New Roman"/>
          <w:b/>
          <w:bCs/>
          <w:color w:val="auto"/>
          <w:sz w:val="32"/>
        </w:rPr>
        <w:t>测试</w:t>
      </w:r>
      <w:bookmarkEnd w:id="376"/>
      <w:bookmarkEnd w:id="377"/>
      <w:r>
        <w:rPr>
          <w:rFonts w:hint="eastAsia" w:ascii="Times New Roman" w:hAnsi="Times New Roman" w:cs="Times New Roman"/>
          <w:b/>
          <w:bCs/>
          <w:color w:val="auto"/>
          <w:sz w:val="32"/>
          <w:lang w:val="en-US" w:eastAsia="zh-CN"/>
        </w:rPr>
        <w:t>概述</w:t>
      </w:r>
      <w:bookmarkEnd w:id="378"/>
      <w:bookmarkEnd w:id="379"/>
      <w:bookmarkEnd w:id="380"/>
      <w:bookmarkEnd w:id="381"/>
      <w:bookmarkEnd w:id="382"/>
    </w:p>
    <w:p w14:paraId="756CE2A6">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default" w:ascii="Times New Roman" w:hAnsi="Times New Roman" w:eastAsia="黑体" w:cs="Times New Roman"/>
          <w:b/>
          <w:bCs/>
          <w:color w:val="auto"/>
          <w:sz w:val="28"/>
          <w:szCs w:val="28"/>
          <w:lang w:val="en-US" w:eastAsia="zh-CN"/>
        </w:rPr>
      </w:pPr>
      <w:bookmarkStart w:id="383" w:name="_Toc24605"/>
      <w:bookmarkStart w:id="384" w:name="_Toc21255"/>
      <w:bookmarkStart w:id="385" w:name="_Toc19032"/>
      <w:bookmarkStart w:id="386" w:name="_Toc9896"/>
      <w:bookmarkStart w:id="387" w:name="_Toc28003"/>
      <w:r>
        <w:rPr>
          <w:rFonts w:hint="eastAsia" w:ascii="Times New Roman" w:hAnsi="Times New Roman" w:eastAsia="黑体" w:cs="Times New Roman"/>
          <w:b/>
          <w:bCs/>
          <w:color w:val="auto"/>
          <w:sz w:val="28"/>
          <w:szCs w:val="28"/>
          <w:lang w:val="en-US" w:eastAsia="zh-CN"/>
        </w:rPr>
        <w:t>6.1.1 系统测试背景</w:t>
      </w:r>
      <w:bookmarkEnd w:id="383"/>
      <w:bookmarkEnd w:id="384"/>
      <w:bookmarkEnd w:id="385"/>
      <w:bookmarkEnd w:id="386"/>
      <w:bookmarkEnd w:id="387"/>
    </w:p>
    <w:p w14:paraId="68277335">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在巧思婴幼儿用品销售平台开发完成后，为确保各项功能的正常运行及用户操作的流畅体验，系统测试成为不可或缺的重要环节。通过测试能够发现潜在的程序缺陷和逻辑漏洞，验证系统在商品浏览、订单处理、用户交互、后台管理等模块中的稳定性与一致性，提升整体运行质量。同时，测试有助于检验平台在多种使用场景下的响应速度和数据处理能力，为后续优化与维护提供技术依据，保障平台上线后的可靠性与用户满意度。</w:t>
      </w:r>
    </w:p>
    <w:p w14:paraId="06DFEF93">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88" w:name="_Toc2272"/>
      <w:bookmarkStart w:id="389" w:name="_Toc4941"/>
      <w:bookmarkStart w:id="390" w:name="_Toc4895"/>
      <w:bookmarkStart w:id="391" w:name="_Toc5213"/>
      <w:bookmarkStart w:id="392" w:name="_Toc31403"/>
      <w:r>
        <w:rPr>
          <w:rFonts w:hint="eastAsia" w:ascii="Times New Roman" w:hAnsi="Times New Roman" w:eastAsia="黑体" w:cs="Times New Roman"/>
          <w:b/>
          <w:bCs/>
          <w:color w:val="auto"/>
          <w:sz w:val="28"/>
          <w:szCs w:val="28"/>
          <w:lang w:val="en-US" w:eastAsia="zh-CN"/>
        </w:rPr>
        <w:t>6.1.2 系统测试意义</w:t>
      </w:r>
      <w:bookmarkEnd w:id="388"/>
      <w:bookmarkEnd w:id="389"/>
      <w:bookmarkEnd w:id="390"/>
      <w:bookmarkEnd w:id="391"/>
      <w:bookmarkEnd w:id="392"/>
    </w:p>
    <w:p w14:paraId="5CE214CF">
      <w:pPr>
        <w:spacing w:line="360" w:lineRule="auto"/>
        <w:ind w:firstLine="480" w:firstLineChars="200"/>
        <w:rPr>
          <w:rFonts w:ascii="宋体" w:hAnsi="宋体" w:eastAsia="宋体" w:cs="宋体"/>
          <w:sz w:val="24"/>
          <w:szCs w:val="24"/>
        </w:rPr>
      </w:pPr>
      <w:r>
        <w:rPr>
          <w:rFonts w:ascii="宋体" w:hAnsi="宋体" w:eastAsia="宋体" w:cs="宋体"/>
          <w:sz w:val="24"/>
          <w:szCs w:val="24"/>
        </w:rPr>
        <w:t>系统测试在巧思婴幼儿用品销售平台的建设过程中具有重要意义，能够有效保证平台在正式投入使用前各项功能的完整性和可用性。通过对功能逻辑、用户操作路径、数据传输、界面交互等方面的全面检测，测试能够及时发现和修复可能影响用户体验的问题，避免系统上线后出现运行异常或数据错误。同时，测试过程中的反馈也为系统性能优化和功能完善提供了有力支持，有助于提升平台的稳定性、安全性和维护效率，确保用户能够在一个可靠、顺畅的环境中完成购物与交互操作。</w:t>
      </w:r>
    </w:p>
    <w:p w14:paraId="4C7B95B0">
      <w:pPr>
        <w:pStyle w:val="4"/>
        <w:keepNext/>
        <w:keepLines/>
        <w:pageBreakBefore w:val="0"/>
        <w:widowControl w:val="0"/>
        <w:kinsoku/>
        <w:wordWrap/>
        <w:overflowPunct/>
        <w:topLinePunct w:val="0"/>
        <w:autoSpaceDE/>
        <w:autoSpaceDN/>
        <w:bidi w:val="0"/>
        <w:adjustRightInd w:val="0"/>
        <w:snapToGrid/>
        <w:spacing w:line="360" w:lineRule="auto"/>
        <w:jc w:val="both"/>
        <w:textAlignment w:val="auto"/>
        <w:rPr>
          <w:rFonts w:hint="eastAsia" w:ascii="Times New Roman" w:hAnsi="Times New Roman" w:eastAsia="黑体" w:cs="Times New Roman"/>
          <w:b/>
          <w:bCs/>
          <w:color w:val="auto"/>
          <w:sz w:val="28"/>
          <w:szCs w:val="28"/>
          <w:lang w:val="en-US" w:eastAsia="zh-CN"/>
        </w:rPr>
      </w:pPr>
      <w:bookmarkStart w:id="393" w:name="_Toc9507223"/>
      <w:bookmarkStart w:id="394" w:name="_Toc9369038"/>
      <w:bookmarkStart w:id="395" w:name="_Toc19002"/>
      <w:bookmarkStart w:id="396" w:name="_Toc14059"/>
      <w:bookmarkStart w:id="397" w:name="_Toc25242"/>
      <w:bookmarkStart w:id="398" w:name="_Toc12290"/>
      <w:bookmarkStart w:id="399" w:name="_Toc30735"/>
      <w:r>
        <w:rPr>
          <w:rFonts w:hint="eastAsia" w:ascii="Times New Roman" w:hAnsi="Times New Roman" w:eastAsia="黑体" w:cs="Times New Roman"/>
          <w:b/>
          <w:bCs/>
          <w:color w:val="auto"/>
          <w:sz w:val="28"/>
          <w:szCs w:val="28"/>
          <w:lang w:val="en-US" w:eastAsia="zh-CN"/>
        </w:rPr>
        <w:t>6.1.3 系统测试</w:t>
      </w:r>
      <w:bookmarkEnd w:id="393"/>
      <w:bookmarkEnd w:id="394"/>
      <w:r>
        <w:rPr>
          <w:rFonts w:hint="eastAsia" w:ascii="Times New Roman" w:hAnsi="Times New Roman" w:eastAsia="黑体" w:cs="Times New Roman"/>
          <w:b/>
          <w:bCs/>
          <w:color w:val="auto"/>
          <w:sz w:val="28"/>
          <w:szCs w:val="28"/>
          <w:lang w:val="en-US" w:eastAsia="zh-CN"/>
        </w:rPr>
        <w:t>环境</w:t>
      </w:r>
      <w:bookmarkEnd w:id="395"/>
      <w:bookmarkEnd w:id="396"/>
      <w:bookmarkEnd w:id="397"/>
      <w:bookmarkEnd w:id="398"/>
      <w:bookmarkEnd w:id="399"/>
    </w:p>
    <w:p w14:paraId="6516BC25">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系统测试环境包括：服务器（Intel Xeon处理器，16GB内存，500GB SSD存储）和支持Windows、macOS、iOS、Android的客户端设备；软件环境采用Java 11、</w:t>
      </w:r>
      <w:r>
        <w:rPr>
          <w:rFonts w:hint="eastAsia" w:ascii="Times New Roman" w:hAnsi="Times New Roman" w:cs="Times New Roman"/>
          <w:color w:val="auto"/>
          <w:sz w:val="24"/>
          <w:lang w:val="en-US" w:eastAsia="zh-CN"/>
        </w:rPr>
        <w:t>SpringBoot</w:t>
      </w:r>
      <w:r>
        <w:rPr>
          <w:rFonts w:hint="eastAsia" w:ascii="Times New Roman" w:hAnsi="Times New Roman" w:eastAsia="宋体" w:cs="Times New Roman"/>
          <w:color w:val="auto"/>
          <w:sz w:val="24"/>
          <w:lang w:val="en-US" w:eastAsia="zh-CN"/>
        </w:rPr>
        <w:t>、MySQL 8.0，前端框架为HTML、CSS、JavaScript和Bootstrap；测试工具使用JMeter（性能测试）、Postman（接口测试）和Selenium（自动化测试）；网络环境支持局域网和互联网，带宽为100Mbps。该测试环境全面验证了系统的稳定性、兼容性和功能实现效果。</w:t>
      </w:r>
    </w:p>
    <w:p w14:paraId="01194764">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default" w:ascii="Times New Roman" w:hAnsi="Times New Roman"/>
          <w:color w:val="auto"/>
          <w:szCs w:val="30"/>
          <w:lang w:val="en-US" w:eastAsia="zh-CN"/>
        </w:rPr>
      </w:pPr>
      <w:bookmarkStart w:id="400" w:name="_Toc17457"/>
      <w:bookmarkStart w:id="401" w:name="_Toc23311"/>
      <w:bookmarkStart w:id="402" w:name="_Toc15068"/>
      <w:bookmarkStart w:id="403" w:name="_Toc13674"/>
      <w:bookmarkStart w:id="404" w:name="_Toc22890"/>
      <w:r>
        <w:rPr>
          <w:rFonts w:ascii="Times New Roman" w:hAnsi="Times New Roman" w:cs="Times New Roman"/>
          <w:b/>
          <w:bCs/>
          <w:color w:val="auto"/>
          <w:sz w:val="32"/>
        </w:rPr>
        <w:t>6.</w:t>
      </w:r>
      <w:r>
        <w:rPr>
          <w:rFonts w:hint="eastAsia" w:ascii="Times New Roman" w:hAnsi="Times New Roman" w:cs="Times New Roman"/>
          <w:b/>
          <w:bCs/>
          <w:color w:val="auto"/>
          <w:sz w:val="32"/>
          <w:lang w:val="en-US" w:eastAsia="zh-CN"/>
        </w:rPr>
        <w:t>2</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lang w:val="en-US" w:eastAsia="zh-CN"/>
        </w:rPr>
        <w:t>系统</w:t>
      </w:r>
      <w:r>
        <w:rPr>
          <w:rFonts w:ascii="Times New Roman" w:hAnsi="Times New Roman" w:cs="Times New Roman"/>
          <w:b/>
          <w:bCs/>
          <w:color w:val="auto"/>
          <w:sz w:val="32"/>
        </w:rPr>
        <w:t>测试</w:t>
      </w:r>
      <w:r>
        <w:rPr>
          <w:rFonts w:hint="eastAsia" w:ascii="Times New Roman" w:hAnsi="Times New Roman" w:cs="Times New Roman"/>
          <w:b/>
          <w:bCs/>
          <w:color w:val="auto"/>
          <w:sz w:val="32"/>
          <w:lang w:val="en-US" w:eastAsia="zh-CN"/>
        </w:rPr>
        <w:t>用例设计</w:t>
      </w:r>
      <w:bookmarkEnd w:id="400"/>
      <w:bookmarkEnd w:id="401"/>
      <w:bookmarkEnd w:id="402"/>
      <w:bookmarkEnd w:id="403"/>
      <w:bookmarkEnd w:id="404"/>
    </w:p>
    <w:p w14:paraId="776A759E">
      <w:pPr>
        <w:spacing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验证用户参与抽奖活动时的正常流程及未登录状态下的限制逻辑是否生效。</w:t>
      </w:r>
      <w:r>
        <w:rPr>
          <w:rFonts w:hint="eastAsia" w:ascii="Times New Roman" w:hAnsi="Times New Roman" w:cs="Times New Roman"/>
          <w:color w:val="auto"/>
          <w:sz w:val="24"/>
          <w:lang w:val="en-US" w:eastAsia="zh-CN"/>
        </w:rPr>
        <w:t>如表6.1，图6.1和图6.2所示。</w:t>
      </w:r>
    </w:p>
    <w:p w14:paraId="15447ECE">
      <w:pPr>
        <w:spacing w:line="360" w:lineRule="auto"/>
        <w:ind w:left="0" w:leftChars="0" w:right="0" w:rightChars="0" w:firstLine="0" w:firstLineChars="0"/>
        <w:jc w:val="center"/>
        <w:rPr>
          <w:rFonts w:ascii="Times New Roman" w:hAnsi="Times New Roman" w:eastAsiaTheme="minorEastAsia"/>
          <w:color w:val="auto"/>
        </w:rPr>
      </w:pPr>
      <w:r>
        <w:rPr>
          <w:rFonts w:hint="eastAsia" w:ascii="Times New Roman" w:hAnsi="Times New Roman" w:eastAsiaTheme="minorEastAsia"/>
          <w:color w:val="auto"/>
          <w:lang w:val="en-US" w:eastAsia="zh-CN"/>
        </w:rPr>
        <w:t>表6</w:t>
      </w:r>
      <w:r>
        <w:rPr>
          <w:rFonts w:ascii="Times New Roman" w:hAnsi="Times New Roman" w:eastAsiaTheme="minorEastAsia"/>
          <w:color w:val="auto"/>
        </w:rPr>
        <w:t>.</w:t>
      </w:r>
      <w:r>
        <w:rPr>
          <w:rFonts w:hint="eastAsia" w:ascii="Times New Roman" w:hAnsi="Times New Roman" w:eastAsiaTheme="minorEastAsia"/>
          <w:color w:val="auto"/>
          <w:lang w:val="en-US" w:eastAsia="zh-CN"/>
        </w:rPr>
        <w:t>1</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w:t>
      </w:r>
      <w:r>
        <w:rPr>
          <w:rFonts w:ascii="Times New Roman" w:hAnsi="Times New Roman" w:eastAsiaTheme="minorEastAsia"/>
          <w:color w:val="auto"/>
        </w:rPr>
        <w:t>测试</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1489"/>
        <w:gridCol w:w="2039"/>
        <w:gridCol w:w="1764"/>
        <w:gridCol w:w="1443"/>
        <w:gridCol w:w="1366"/>
      </w:tblGrid>
      <w:tr w14:paraId="13593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5" w:type="pct"/>
            <w:tcBorders>
              <w:top w:val="single" w:color="auto" w:sz="12" w:space="0"/>
              <w:left w:val="nil"/>
              <w:bottom w:val="single" w:color="auto" w:sz="12" w:space="0"/>
            </w:tcBorders>
            <w:noWrap w:val="0"/>
            <w:vAlign w:val="center"/>
          </w:tcPr>
          <w:p w14:paraId="47FA2DC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rPr>
            </w:pPr>
            <w:r>
              <w:rPr>
                <w:rFonts w:hint="default" w:ascii="Times New Roman" w:hAnsi="Times New Roman" w:eastAsia="宋体" w:cs="Times New Roman"/>
                <w:color w:val="000000"/>
                <w:kern w:val="0"/>
                <w:sz w:val="21"/>
                <w:szCs w:val="21"/>
                <w:lang w:val="en-US" w:eastAsia="zh-CN" w:bidi="ar"/>
              </w:rPr>
              <w:t>用例编号</w:t>
            </w:r>
          </w:p>
        </w:tc>
        <w:tc>
          <w:tcPr>
            <w:tcW w:w="802" w:type="pct"/>
            <w:tcBorders>
              <w:top w:val="single" w:color="auto" w:sz="12" w:space="0"/>
              <w:bottom w:val="single" w:color="auto" w:sz="12" w:space="0"/>
            </w:tcBorders>
            <w:noWrap w:val="0"/>
            <w:vAlign w:val="center"/>
          </w:tcPr>
          <w:p w14:paraId="4A83600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测试用例</w:t>
            </w:r>
          </w:p>
        </w:tc>
        <w:tc>
          <w:tcPr>
            <w:tcW w:w="1098" w:type="pct"/>
            <w:tcBorders>
              <w:top w:val="single" w:color="auto" w:sz="12" w:space="0"/>
              <w:bottom w:val="single" w:color="auto" w:sz="12" w:space="0"/>
            </w:tcBorders>
            <w:noWrap w:val="0"/>
            <w:vAlign w:val="center"/>
          </w:tcPr>
          <w:p w14:paraId="759C67D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操作过程及数据</w:t>
            </w:r>
          </w:p>
        </w:tc>
        <w:tc>
          <w:tcPr>
            <w:tcW w:w="950" w:type="pct"/>
            <w:tcBorders>
              <w:top w:val="single" w:color="auto" w:sz="12" w:space="0"/>
              <w:bottom w:val="single" w:color="auto" w:sz="12" w:space="0"/>
            </w:tcBorders>
            <w:noWrap w:val="0"/>
            <w:vAlign w:val="center"/>
          </w:tcPr>
          <w:p w14:paraId="76EB21D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输入数据</w:t>
            </w:r>
          </w:p>
        </w:tc>
        <w:tc>
          <w:tcPr>
            <w:tcW w:w="777" w:type="pct"/>
            <w:tcBorders>
              <w:top w:val="single" w:color="auto" w:sz="12" w:space="0"/>
              <w:bottom w:val="single" w:color="auto" w:sz="12" w:space="0"/>
            </w:tcBorders>
            <w:noWrap w:val="0"/>
            <w:vAlign w:val="center"/>
          </w:tcPr>
          <w:p w14:paraId="0E3037A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预期结果</w:t>
            </w:r>
          </w:p>
        </w:tc>
        <w:tc>
          <w:tcPr>
            <w:tcW w:w="736" w:type="pct"/>
            <w:tcBorders>
              <w:top w:val="single" w:color="auto" w:sz="12" w:space="0"/>
              <w:bottom w:val="single" w:color="auto" w:sz="12" w:space="0"/>
              <w:right w:val="nil"/>
            </w:tcBorders>
            <w:noWrap w:val="0"/>
            <w:vAlign w:val="center"/>
          </w:tcPr>
          <w:p w14:paraId="58BAE41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实际结果</w:t>
            </w:r>
          </w:p>
        </w:tc>
      </w:tr>
      <w:tr w14:paraId="54452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pct"/>
            <w:tcBorders>
              <w:top w:val="single" w:color="auto" w:sz="12" w:space="0"/>
              <w:left w:val="nil"/>
            </w:tcBorders>
            <w:noWrap w:val="0"/>
            <w:vAlign w:val="center"/>
          </w:tcPr>
          <w:p w14:paraId="61AA8794">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-01</w:t>
            </w:r>
          </w:p>
        </w:tc>
        <w:tc>
          <w:tcPr>
            <w:tcW w:w="802" w:type="pct"/>
            <w:tcBorders>
              <w:top w:val="single" w:color="auto" w:sz="12" w:space="0"/>
            </w:tcBorders>
            <w:noWrap w:val="0"/>
            <w:vAlign w:val="center"/>
          </w:tcPr>
          <w:p w14:paraId="2AF5F60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已登陆参与抽奖</w:t>
            </w:r>
          </w:p>
        </w:tc>
        <w:tc>
          <w:tcPr>
            <w:tcW w:w="1098" w:type="pct"/>
            <w:tcBorders>
              <w:top w:val="single" w:color="auto" w:sz="12" w:space="0"/>
            </w:tcBorders>
            <w:noWrap w:val="0"/>
            <w:vAlign w:val="center"/>
          </w:tcPr>
          <w:p w14:paraId="70AFBC7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cs="宋体"/>
                <w:b w:val="0"/>
                <w:bCs/>
                <w:i w:val="0"/>
                <w:iCs w:val="0"/>
                <w:color w:val="000000"/>
                <w:kern w:val="0"/>
                <w:sz w:val="21"/>
                <w:szCs w:val="21"/>
                <w:u w:val="none"/>
                <w:lang w:val="en-US" w:eastAsia="zh-CN" w:bidi="ar"/>
              </w:rPr>
              <w:t>用户登录后</w:t>
            </w:r>
            <w:r>
              <w:rPr>
                <w:rFonts w:hint="eastAsia" w:ascii="宋体" w:hAnsi="宋体" w:eastAsia="宋体" w:cs="宋体"/>
                <w:b w:val="0"/>
                <w:bCs/>
                <w:i w:val="0"/>
                <w:iCs w:val="0"/>
                <w:color w:val="000000"/>
                <w:kern w:val="0"/>
                <w:sz w:val="21"/>
                <w:szCs w:val="21"/>
                <w:u w:val="none"/>
                <w:lang w:val="en-US" w:eastAsia="zh-CN" w:bidi="ar"/>
              </w:rPr>
              <w:t>进入“抽奖活动”页面</w:t>
            </w:r>
            <w:r>
              <w:rPr>
                <w:rFonts w:hint="eastAsia" w:ascii="宋体" w:hAnsi="宋体" w:cs="宋体"/>
                <w:b w:val="0"/>
                <w:bCs/>
                <w:i w:val="0"/>
                <w:iCs w:val="0"/>
                <w:color w:val="000000"/>
                <w:kern w:val="0"/>
                <w:sz w:val="21"/>
                <w:szCs w:val="21"/>
                <w:u w:val="none"/>
                <w:lang w:val="en-US" w:eastAsia="zh-CN" w:bidi="ar"/>
              </w:rPr>
              <w:t>，</w:t>
            </w:r>
            <w:r>
              <w:rPr>
                <w:rFonts w:hint="eastAsia" w:ascii="宋体" w:hAnsi="宋体" w:eastAsia="宋体" w:cs="宋体"/>
                <w:b w:val="0"/>
                <w:bCs/>
                <w:i w:val="0"/>
                <w:iCs w:val="0"/>
                <w:color w:val="000000"/>
                <w:kern w:val="0"/>
                <w:sz w:val="21"/>
                <w:szCs w:val="21"/>
                <w:u w:val="none"/>
                <w:lang w:val="en-US" w:eastAsia="zh-CN" w:bidi="ar"/>
              </w:rPr>
              <w:t>点击“参与”按钮</w:t>
            </w:r>
          </w:p>
        </w:tc>
        <w:tc>
          <w:tcPr>
            <w:tcW w:w="950" w:type="pct"/>
            <w:tcBorders>
              <w:top w:val="single" w:color="auto" w:sz="12" w:space="0"/>
            </w:tcBorders>
            <w:noWrap w:val="0"/>
            <w:vAlign w:val="center"/>
          </w:tcPr>
          <w:p w14:paraId="1324993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活动名称为“幸运抽奖”，状态为“启用”</w:t>
            </w:r>
          </w:p>
        </w:tc>
        <w:tc>
          <w:tcPr>
            <w:tcW w:w="777" w:type="pct"/>
            <w:tcBorders>
              <w:top w:val="single" w:color="auto" w:sz="12" w:space="0"/>
            </w:tcBorders>
            <w:noWrap w:val="0"/>
            <w:vAlign w:val="center"/>
          </w:tcPr>
          <w:p w14:paraId="53EA29E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页面提示“参与成功”，生成抽奖记录</w:t>
            </w:r>
          </w:p>
        </w:tc>
        <w:tc>
          <w:tcPr>
            <w:tcW w:w="736" w:type="pct"/>
            <w:tcBorders>
              <w:top w:val="single" w:color="auto" w:sz="12" w:space="0"/>
              <w:right w:val="nil"/>
            </w:tcBorders>
            <w:noWrap w:val="0"/>
            <w:vAlign w:val="center"/>
          </w:tcPr>
          <w:p w14:paraId="621AEE3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r w14:paraId="2248F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pct"/>
            <w:tcBorders>
              <w:left w:val="nil"/>
              <w:bottom w:val="single" w:color="auto" w:sz="12" w:space="0"/>
            </w:tcBorders>
            <w:noWrap w:val="0"/>
            <w:vAlign w:val="center"/>
          </w:tcPr>
          <w:p w14:paraId="5046CF6B">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-02</w:t>
            </w:r>
          </w:p>
        </w:tc>
        <w:tc>
          <w:tcPr>
            <w:tcW w:w="802" w:type="pct"/>
            <w:tcBorders>
              <w:bottom w:val="single" w:color="auto" w:sz="12" w:space="0"/>
            </w:tcBorders>
            <w:noWrap w:val="0"/>
            <w:vAlign w:val="center"/>
          </w:tcPr>
          <w:p w14:paraId="2DD16D5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未登录参与抽奖</w:t>
            </w:r>
          </w:p>
        </w:tc>
        <w:tc>
          <w:tcPr>
            <w:tcW w:w="1098" w:type="pct"/>
            <w:tcBorders>
              <w:bottom w:val="single" w:color="auto" w:sz="12" w:space="0"/>
            </w:tcBorders>
            <w:noWrap w:val="0"/>
            <w:vAlign w:val="center"/>
          </w:tcPr>
          <w:p w14:paraId="5A31595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cs="宋体"/>
                <w:b w:val="0"/>
                <w:bCs/>
                <w:i w:val="0"/>
                <w:iCs w:val="0"/>
                <w:color w:val="000000"/>
                <w:kern w:val="0"/>
                <w:sz w:val="21"/>
                <w:szCs w:val="21"/>
                <w:u w:val="none"/>
                <w:lang w:val="en-US" w:eastAsia="zh-CN" w:bidi="ar"/>
              </w:rPr>
              <w:t>用户未登录</w:t>
            </w:r>
            <w:r>
              <w:rPr>
                <w:rFonts w:hint="eastAsia" w:ascii="宋体" w:hAnsi="宋体" w:eastAsia="宋体" w:cs="宋体"/>
                <w:b w:val="0"/>
                <w:bCs/>
                <w:i w:val="0"/>
                <w:iCs w:val="0"/>
                <w:color w:val="000000"/>
                <w:kern w:val="0"/>
                <w:sz w:val="21"/>
                <w:szCs w:val="21"/>
                <w:u w:val="none"/>
                <w:lang w:val="en-US" w:eastAsia="zh-CN" w:bidi="ar"/>
              </w:rPr>
              <w:t>进入“抽奖活动”页面</w:t>
            </w:r>
            <w:r>
              <w:rPr>
                <w:rFonts w:hint="eastAsia" w:ascii="宋体" w:hAnsi="宋体" w:cs="宋体"/>
                <w:b w:val="0"/>
                <w:bCs/>
                <w:i w:val="0"/>
                <w:iCs w:val="0"/>
                <w:color w:val="000000"/>
                <w:kern w:val="0"/>
                <w:sz w:val="21"/>
                <w:szCs w:val="21"/>
                <w:u w:val="none"/>
                <w:lang w:val="en-US" w:eastAsia="zh-CN" w:bidi="ar"/>
              </w:rPr>
              <w:t>，</w:t>
            </w:r>
            <w:r>
              <w:rPr>
                <w:rFonts w:hint="eastAsia" w:ascii="宋体" w:hAnsi="宋体" w:eastAsia="宋体" w:cs="宋体"/>
                <w:b w:val="0"/>
                <w:bCs/>
                <w:i w:val="0"/>
                <w:iCs w:val="0"/>
                <w:color w:val="000000"/>
                <w:kern w:val="0"/>
                <w:sz w:val="21"/>
                <w:szCs w:val="21"/>
                <w:u w:val="none"/>
                <w:lang w:val="en-US" w:eastAsia="zh-CN" w:bidi="ar"/>
              </w:rPr>
              <w:t>点击“参与”按钮</w:t>
            </w:r>
          </w:p>
        </w:tc>
        <w:tc>
          <w:tcPr>
            <w:tcW w:w="950" w:type="pct"/>
            <w:tcBorders>
              <w:bottom w:val="single" w:color="auto" w:sz="12" w:space="0"/>
            </w:tcBorders>
            <w:noWrap w:val="0"/>
            <w:vAlign w:val="center"/>
          </w:tcPr>
          <w:p w14:paraId="2AE223C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eastAsia="宋体" w:cs="宋体"/>
                <w:b w:val="0"/>
                <w:bCs/>
                <w:i w:val="0"/>
                <w:iCs w:val="0"/>
                <w:color w:val="000000"/>
                <w:kern w:val="0"/>
                <w:sz w:val="21"/>
                <w:szCs w:val="21"/>
                <w:u w:val="none"/>
                <w:lang w:val="en-US" w:eastAsia="zh-CN" w:bidi="ar"/>
              </w:rPr>
              <w:t>活动名称为“幸运抽奖”</w:t>
            </w:r>
          </w:p>
        </w:tc>
        <w:tc>
          <w:tcPr>
            <w:tcW w:w="777" w:type="pct"/>
            <w:tcBorders>
              <w:bottom w:val="single" w:color="auto" w:sz="12" w:space="0"/>
            </w:tcBorders>
            <w:noWrap w:val="0"/>
            <w:vAlign w:val="center"/>
          </w:tcPr>
          <w:p w14:paraId="6CC3BB8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跳转到登录页面</w:t>
            </w:r>
          </w:p>
        </w:tc>
        <w:tc>
          <w:tcPr>
            <w:tcW w:w="736" w:type="pct"/>
            <w:tcBorders>
              <w:bottom w:val="single" w:color="auto" w:sz="12" w:space="0"/>
              <w:right w:val="nil"/>
            </w:tcBorders>
            <w:noWrap w:val="0"/>
            <w:vAlign w:val="center"/>
          </w:tcPr>
          <w:p w14:paraId="52A1B80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bl>
    <w:p w14:paraId="44E7C0C8">
      <w:pPr>
        <w:spacing w:line="360" w:lineRule="auto"/>
        <w:ind w:left="0" w:leftChars="0" w:right="0" w:rightChars="0" w:firstLine="0" w:firstLineChars="0"/>
        <w:jc w:val="center"/>
      </w:pPr>
    </w:p>
    <w:p w14:paraId="6B24AC35">
      <w:pPr>
        <w:spacing w:line="360" w:lineRule="auto"/>
        <w:ind w:left="0" w:leftChars="0" w:right="0" w:rightChars="0" w:firstLine="0" w:firstLineChars="0"/>
        <w:jc w:val="center"/>
      </w:pPr>
      <w:r>
        <w:drawing>
          <wp:inline distT="0" distB="0" distL="114300" distR="114300">
            <wp:extent cx="4356100" cy="2473325"/>
            <wp:effectExtent l="0" t="0" r="2540" b="10795"/>
            <wp:docPr id="47" name="图片 27" descr="C:/Users/asus/Pictures/Screenshots/屏幕截图 2025-06-05 075638.png屏幕截图 2025-06-05 075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7" descr="C:/Users/asus/Pictures/Screenshots/屏幕截图 2025-06-05 075638.png屏幕截图 2025-06-05 075638"/>
                    <pic:cNvPicPr>
                      <a:picLocks noChangeAspect="1"/>
                    </pic:cNvPicPr>
                  </pic:nvPicPr>
                  <pic:blipFill>
                    <a:blip r:embed="rId72"/>
                    <a:srcRect l="5258" t="9087" r="3203" b="-304"/>
                    <a:stretch>
                      <a:fillRect/>
                    </a:stretch>
                  </pic:blipFill>
                  <pic:spPr>
                    <a:xfrm>
                      <a:off x="0" y="0"/>
                      <a:ext cx="4356100" cy="2473325"/>
                    </a:xfrm>
                    <a:prstGeom prst="rect">
                      <a:avLst/>
                    </a:prstGeom>
                    <a:noFill/>
                    <a:ln>
                      <a:noFill/>
                    </a:ln>
                  </pic:spPr>
                </pic:pic>
              </a:graphicData>
            </a:graphic>
          </wp:inline>
        </w:drawing>
      </w:r>
    </w:p>
    <w:p w14:paraId="5E78D9BB">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1</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抽奖活动测试</w:t>
      </w:r>
      <w:r>
        <w:rPr>
          <w:rFonts w:hint="eastAsia" w:ascii="Times New Roman" w:hAnsi="Times New Roman" w:eastAsiaTheme="minorEastAsia"/>
          <w:color w:val="auto"/>
        </w:rPr>
        <w:t>页面</w:t>
      </w:r>
    </w:p>
    <w:p w14:paraId="47B1D0D9">
      <w:pPr>
        <w:spacing w:line="360" w:lineRule="auto"/>
        <w:ind w:left="0" w:leftChars="0" w:right="0" w:rightChars="0" w:firstLine="0" w:firstLineChars="0"/>
        <w:jc w:val="center"/>
        <w:rPr>
          <w:rFonts w:hint="eastAsia" w:ascii="Times New Roman" w:hAnsi="Times New Roman" w:eastAsiaTheme="minorEastAsia"/>
          <w:color w:val="auto"/>
        </w:rPr>
      </w:pPr>
      <w:r>
        <w:drawing>
          <wp:inline distT="0" distB="0" distL="114300" distR="114300">
            <wp:extent cx="4356100" cy="2473325"/>
            <wp:effectExtent l="0" t="0" r="2540" b="10795"/>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pic:cNvPicPr>
                  </pic:nvPicPr>
                  <pic:blipFill>
                    <a:blip r:embed="rId73"/>
                    <a:srcRect t="2224" b="3626"/>
                    <a:stretch>
                      <a:fillRect/>
                    </a:stretch>
                  </pic:blipFill>
                  <pic:spPr>
                    <a:xfrm>
                      <a:off x="0" y="0"/>
                      <a:ext cx="4356100" cy="2473325"/>
                    </a:xfrm>
                    <a:prstGeom prst="rect">
                      <a:avLst/>
                    </a:prstGeom>
                    <a:noFill/>
                    <a:ln>
                      <a:noFill/>
                    </a:ln>
                  </pic:spPr>
                </pic:pic>
              </a:graphicData>
            </a:graphic>
          </wp:inline>
        </w:drawing>
      </w:r>
    </w:p>
    <w:p w14:paraId="1FEFFCA1">
      <w:pPr>
        <w:spacing w:line="360" w:lineRule="auto"/>
        <w:ind w:left="0" w:leftChars="0" w:right="0" w:rightChars="0" w:firstLine="0" w:firstLineChars="0"/>
        <w:jc w:val="center"/>
        <w:rPr>
          <w:rFonts w:hint="eastAsia" w:ascii="Times New Roman" w:hAnsi="Times New Roman" w:eastAsiaTheme="minorEastAsia"/>
          <w:color w:val="auto"/>
          <w:lang w:val="en-US" w:eastAsia="zh-CN"/>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2</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抽奖活动</w:t>
      </w:r>
      <w:r>
        <w:rPr>
          <w:rFonts w:hint="eastAsia" w:ascii="Times New Roman" w:hAnsi="Times New Roman" w:eastAsiaTheme="minorEastAsia"/>
          <w:color w:val="auto"/>
        </w:rPr>
        <w:t>页面</w:t>
      </w:r>
      <w:r>
        <w:rPr>
          <w:rFonts w:hint="eastAsia" w:ascii="Times New Roman" w:hAnsi="Times New Roman" w:eastAsiaTheme="minorEastAsia"/>
          <w:color w:val="auto"/>
          <w:lang w:val="en-US" w:eastAsia="zh-CN"/>
        </w:rPr>
        <w:t>跳转</w:t>
      </w:r>
    </w:p>
    <w:p w14:paraId="790CF993">
      <w:pPr>
        <w:spacing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检查商品兑换功能在积分充足与积分不足两种情况下的处理是否符合预期。</w:t>
      </w:r>
      <w:r>
        <w:rPr>
          <w:rFonts w:hint="eastAsia" w:ascii="Times New Roman" w:hAnsi="Times New Roman" w:cs="Times New Roman"/>
          <w:color w:val="auto"/>
          <w:sz w:val="24"/>
          <w:lang w:val="en-US" w:eastAsia="zh-CN"/>
        </w:rPr>
        <w:t>如表6.2，图6.3所示。</w:t>
      </w:r>
    </w:p>
    <w:p w14:paraId="1F855C2D">
      <w:pPr>
        <w:spacing w:line="360" w:lineRule="auto"/>
        <w:ind w:left="0" w:leftChars="0" w:right="0" w:rightChars="0" w:firstLine="0" w:firstLineChars="0"/>
        <w:jc w:val="center"/>
        <w:rPr>
          <w:rFonts w:ascii="Times New Roman" w:hAnsi="Times New Roman" w:eastAsiaTheme="minorEastAsia"/>
          <w:color w:val="auto"/>
        </w:rPr>
      </w:pPr>
      <w:r>
        <w:rPr>
          <w:rFonts w:hint="eastAsia" w:ascii="Times New Roman" w:hAnsi="Times New Roman" w:eastAsiaTheme="minorEastAsia"/>
          <w:color w:val="auto"/>
          <w:lang w:val="en-US" w:eastAsia="zh-CN"/>
        </w:rPr>
        <w:t>表6</w:t>
      </w:r>
      <w:r>
        <w:rPr>
          <w:rFonts w:ascii="Times New Roman" w:hAnsi="Times New Roman" w:eastAsiaTheme="minorEastAsia"/>
          <w:color w:val="auto"/>
        </w:rPr>
        <w:t>.</w:t>
      </w:r>
      <w:r>
        <w:rPr>
          <w:rFonts w:hint="eastAsia" w:ascii="Times New Roman" w:hAnsi="Times New Roman" w:eastAsiaTheme="minorEastAsia"/>
          <w:color w:val="auto"/>
          <w:lang w:val="en-US" w:eastAsia="zh-CN"/>
        </w:rPr>
        <w:t>2</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商品兑换</w:t>
      </w:r>
      <w:r>
        <w:rPr>
          <w:rFonts w:ascii="Times New Roman" w:hAnsi="Times New Roman" w:eastAsiaTheme="minorEastAsia"/>
          <w:color w:val="auto"/>
        </w:rPr>
        <w:t>测试</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1489"/>
        <w:gridCol w:w="2039"/>
        <w:gridCol w:w="1764"/>
        <w:gridCol w:w="1444"/>
        <w:gridCol w:w="1366"/>
      </w:tblGrid>
      <w:tr w14:paraId="31A76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tcBorders>
              <w:top w:val="single" w:color="auto" w:sz="12" w:space="0"/>
              <w:left w:val="nil"/>
              <w:bottom w:val="single" w:color="auto" w:sz="12" w:space="0"/>
            </w:tcBorders>
            <w:noWrap w:val="0"/>
            <w:vAlign w:val="center"/>
          </w:tcPr>
          <w:p w14:paraId="7682825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rPr>
            </w:pPr>
            <w:r>
              <w:rPr>
                <w:rFonts w:hint="default" w:ascii="Times New Roman" w:hAnsi="Times New Roman" w:eastAsia="宋体" w:cs="Times New Roman"/>
                <w:color w:val="000000"/>
                <w:kern w:val="0"/>
                <w:sz w:val="21"/>
                <w:szCs w:val="21"/>
                <w:lang w:val="en-US" w:eastAsia="zh-CN" w:bidi="ar"/>
              </w:rPr>
              <w:t>用例编号</w:t>
            </w:r>
          </w:p>
        </w:tc>
        <w:tc>
          <w:tcPr>
            <w:tcW w:w="802" w:type="pct"/>
            <w:tcBorders>
              <w:top w:val="single" w:color="auto" w:sz="12" w:space="0"/>
              <w:bottom w:val="single" w:color="auto" w:sz="12" w:space="0"/>
            </w:tcBorders>
            <w:noWrap w:val="0"/>
            <w:vAlign w:val="center"/>
          </w:tcPr>
          <w:p w14:paraId="038EF07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测试用例</w:t>
            </w:r>
          </w:p>
        </w:tc>
        <w:tc>
          <w:tcPr>
            <w:tcW w:w="1098" w:type="pct"/>
            <w:tcBorders>
              <w:top w:val="single" w:color="auto" w:sz="12" w:space="0"/>
              <w:bottom w:val="single" w:color="auto" w:sz="12" w:space="0"/>
            </w:tcBorders>
            <w:noWrap w:val="0"/>
            <w:vAlign w:val="center"/>
          </w:tcPr>
          <w:p w14:paraId="1B2B976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操作过程及数据</w:t>
            </w:r>
          </w:p>
        </w:tc>
        <w:tc>
          <w:tcPr>
            <w:tcW w:w="950" w:type="pct"/>
            <w:tcBorders>
              <w:top w:val="single" w:color="auto" w:sz="12" w:space="0"/>
              <w:bottom w:val="single" w:color="auto" w:sz="12" w:space="0"/>
            </w:tcBorders>
            <w:noWrap w:val="0"/>
            <w:vAlign w:val="center"/>
          </w:tcPr>
          <w:p w14:paraId="29B67CE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输入数据</w:t>
            </w:r>
          </w:p>
        </w:tc>
        <w:tc>
          <w:tcPr>
            <w:tcW w:w="777" w:type="pct"/>
            <w:tcBorders>
              <w:top w:val="single" w:color="auto" w:sz="12" w:space="0"/>
              <w:bottom w:val="single" w:color="auto" w:sz="12" w:space="0"/>
            </w:tcBorders>
            <w:noWrap w:val="0"/>
            <w:vAlign w:val="center"/>
          </w:tcPr>
          <w:p w14:paraId="5FF1C63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预期结果</w:t>
            </w:r>
          </w:p>
        </w:tc>
        <w:tc>
          <w:tcPr>
            <w:tcW w:w="735" w:type="pct"/>
            <w:tcBorders>
              <w:top w:val="single" w:color="auto" w:sz="12" w:space="0"/>
              <w:bottom w:val="single" w:color="auto" w:sz="12" w:space="0"/>
              <w:right w:val="nil"/>
            </w:tcBorders>
            <w:noWrap w:val="0"/>
            <w:vAlign w:val="center"/>
          </w:tcPr>
          <w:p w14:paraId="3F7EFDB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实际结果</w:t>
            </w:r>
          </w:p>
        </w:tc>
      </w:tr>
      <w:tr w14:paraId="5FD6F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top w:val="single" w:color="auto" w:sz="12" w:space="0"/>
              <w:left w:val="nil"/>
            </w:tcBorders>
            <w:noWrap w:val="0"/>
            <w:vAlign w:val="center"/>
          </w:tcPr>
          <w:p w14:paraId="5A937002">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w:t>
            </w:r>
            <w:r>
              <w:rPr>
                <w:rFonts w:hint="eastAsia" w:ascii="Times New Roman" w:hAnsi="Times New Roman" w:cs="Times New Roman"/>
                <w:sz w:val="21"/>
                <w:szCs w:val="21"/>
                <w:vertAlign w:val="baseline"/>
                <w:lang w:val="en-US" w:eastAsia="zh-CN"/>
              </w:rPr>
              <w:t>3</w:t>
            </w:r>
          </w:p>
        </w:tc>
        <w:tc>
          <w:tcPr>
            <w:tcW w:w="802" w:type="pct"/>
            <w:tcBorders>
              <w:top w:val="single" w:color="auto" w:sz="12" w:space="0"/>
            </w:tcBorders>
            <w:noWrap w:val="0"/>
            <w:vAlign w:val="center"/>
          </w:tcPr>
          <w:p w14:paraId="2A40070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商品兑换成功测试</w:t>
            </w:r>
          </w:p>
        </w:tc>
        <w:tc>
          <w:tcPr>
            <w:tcW w:w="1098" w:type="pct"/>
            <w:tcBorders>
              <w:top w:val="single" w:color="auto" w:sz="12" w:space="0"/>
            </w:tcBorders>
            <w:noWrap w:val="0"/>
            <w:vAlign w:val="center"/>
          </w:tcPr>
          <w:p w14:paraId="77A0C56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cs="宋体"/>
                <w:b w:val="0"/>
                <w:bCs/>
                <w:i w:val="0"/>
                <w:iCs w:val="0"/>
                <w:color w:val="000000"/>
                <w:kern w:val="0"/>
                <w:sz w:val="21"/>
                <w:szCs w:val="21"/>
                <w:u w:val="none"/>
                <w:lang w:val="en-US" w:eastAsia="zh-CN" w:bidi="ar"/>
              </w:rPr>
              <w:t>用户</w:t>
            </w:r>
            <w:r>
              <w:rPr>
                <w:rFonts w:hint="eastAsia" w:ascii="宋体" w:hAnsi="宋体" w:eastAsia="宋体" w:cs="宋体"/>
                <w:b w:val="0"/>
                <w:bCs/>
                <w:i w:val="0"/>
                <w:iCs w:val="0"/>
                <w:color w:val="000000"/>
                <w:kern w:val="0"/>
                <w:sz w:val="21"/>
                <w:szCs w:val="21"/>
                <w:u w:val="none"/>
                <w:lang w:val="en-US" w:eastAsia="zh-CN" w:bidi="ar"/>
              </w:rPr>
              <w:t>点击“兑换商品”选择任意商品点击“立即兑换”</w:t>
            </w:r>
          </w:p>
        </w:tc>
        <w:tc>
          <w:tcPr>
            <w:tcW w:w="950" w:type="pct"/>
            <w:tcBorders>
              <w:top w:val="single" w:color="auto" w:sz="12" w:space="0"/>
            </w:tcBorders>
            <w:noWrap w:val="0"/>
            <w:vAlign w:val="center"/>
          </w:tcPr>
          <w:p w14:paraId="2471E32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用户积分大于等于商品所需积分</w:t>
            </w:r>
          </w:p>
        </w:tc>
        <w:tc>
          <w:tcPr>
            <w:tcW w:w="777" w:type="pct"/>
            <w:tcBorders>
              <w:top w:val="single" w:color="auto" w:sz="12" w:space="0"/>
            </w:tcBorders>
            <w:noWrap w:val="0"/>
            <w:vAlign w:val="center"/>
          </w:tcPr>
          <w:p w14:paraId="60EC675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页面提示“兑换成功”，积分扣除</w:t>
            </w:r>
          </w:p>
        </w:tc>
        <w:tc>
          <w:tcPr>
            <w:tcW w:w="735" w:type="pct"/>
            <w:tcBorders>
              <w:top w:val="single" w:color="auto" w:sz="12" w:space="0"/>
              <w:right w:val="nil"/>
            </w:tcBorders>
            <w:noWrap w:val="0"/>
            <w:vAlign w:val="center"/>
          </w:tcPr>
          <w:p w14:paraId="511C841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r w14:paraId="2F747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left w:val="nil"/>
              <w:bottom w:val="single" w:color="auto" w:sz="12" w:space="0"/>
            </w:tcBorders>
            <w:noWrap w:val="0"/>
            <w:vAlign w:val="center"/>
          </w:tcPr>
          <w:p w14:paraId="2F7E8AD8">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w:t>
            </w:r>
            <w:r>
              <w:rPr>
                <w:rFonts w:hint="eastAsia" w:ascii="Times New Roman" w:hAnsi="Times New Roman" w:cs="Times New Roman"/>
                <w:sz w:val="21"/>
                <w:szCs w:val="21"/>
                <w:vertAlign w:val="baseline"/>
                <w:lang w:val="en-US" w:eastAsia="zh-CN"/>
              </w:rPr>
              <w:t>4</w:t>
            </w:r>
          </w:p>
        </w:tc>
        <w:tc>
          <w:tcPr>
            <w:tcW w:w="802" w:type="pct"/>
            <w:tcBorders>
              <w:bottom w:val="single" w:color="auto" w:sz="12" w:space="0"/>
            </w:tcBorders>
            <w:noWrap w:val="0"/>
            <w:vAlign w:val="center"/>
          </w:tcPr>
          <w:p w14:paraId="2FE42D6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积分不足兑换失败测试</w:t>
            </w:r>
          </w:p>
        </w:tc>
        <w:tc>
          <w:tcPr>
            <w:tcW w:w="1098" w:type="pct"/>
            <w:tcBorders>
              <w:bottom w:val="single" w:color="auto" w:sz="12" w:space="0"/>
            </w:tcBorders>
            <w:noWrap w:val="0"/>
            <w:vAlign w:val="center"/>
          </w:tcPr>
          <w:p w14:paraId="52DC583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cs="宋体"/>
                <w:b w:val="0"/>
                <w:bCs/>
                <w:i w:val="0"/>
                <w:iCs w:val="0"/>
                <w:color w:val="000000"/>
                <w:kern w:val="0"/>
                <w:sz w:val="21"/>
                <w:szCs w:val="21"/>
                <w:u w:val="none"/>
                <w:lang w:val="en-US" w:eastAsia="zh-CN" w:bidi="ar"/>
              </w:rPr>
              <w:t>用户</w:t>
            </w:r>
            <w:r>
              <w:rPr>
                <w:rFonts w:hint="eastAsia" w:ascii="宋体" w:hAnsi="宋体" w:eastAsia="宋体" w:cs="宋体"/>
                <w:b w:val="0"/>
                <w:bCs/>
                <w:i w:val="0"/>
                <w:iCs w:val="0"/>
                <w:color w:val="000000"/>
                <w:kern w:val="0"/>
                <w:sz w:val="21"/>
                <w:szCs w:val="21"/>
                <w:u w:val="none"/>
                <w:lang w:val="en-US" w:eastAsia="zh-CN" w:bidi="ar"/>
              </w:rPr>
              <w:t>点击“兑换商品”选择任意商品点击“立即兑换”</w:t>
            </w:r>
          </w:p>
        </w:tc>
        <w:tc>
          <w:tcPr>
            <w:tcW w:w="950" w:type="pct"/>
            <w:tcBorders>
              <w:bottom w:val="single" w:color="auto" w:sz="12" w:space="0"/>
            </w:tcBorders>
            <w:noWrap w:val="0"/>
            <w:vAlign w:val="center"/>
          </w:tcPr>
          <w:p w14:paraId="37A9CEC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用户积分小于商品所需积分</w:t>
            </w:r>
          </w:p>
        </w:tc>
        <w:tc>
          <w:tcPr>
            <w:tcW w:w="777" w:type="pct"/>
            <w:tcBorders>
              <w:bottom w:val="single" w:color="auto" w:sz="12" w:space="0"/>
            </w:tcBorders>
            <w:noWrap w:val="0"/>
            <w:vAlign w:val="center"/>
          </w:tcPr>
          <w:p w14:paraId="76956E4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页面提示“积分不足，兑换失败”</w:t>
            </w:r>
          </w:p>
        </w:tc>
        <w:tc>
          <w:tcPr>
            <w:tcW w:w="735" w:type="pct"/>
            <w:tcBorders>
              <w:bottom w:val="single" w:color="auto" w:sz="12" w:space="0"/>
              <w:right w:val="nil"/>
            </w:tcBorders>
            <w:noWrap w:val="0"/>
            <w:vAlign w:val="center"/>
          </w:tcPr>
          <w:p w14:paraId="7E5EB54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bl>
    <w:p w14:paraId="3671CED6">
      <w:pPr>
        <w:spacing w:line="360" w:lineRule="auto"/>
        <w:ind w:left="0" w:leftChars="0" w:right="0" w:rightChars="0" w:firstLine="0" w:firstLineChars="0"/>
        <w:jc w:val="center"/>
      </w:pPr>
      <w:r>
        <w:drawing>
          <wp:inline distT="0" distB="0" distL="114300" distR="114300">
            <wp:extent cx="4356100" cy="2473325"/>
            <wp:effectExtent l="0" t="0" r="2540" b="10795"/>
            <wp:docPr id="48" name="图片 26" descr="C:/Users/asus/Pictures/Screenshots/屏幕截图 2025-06-05 080208.png屏幕截图 2025-06-05 08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6" descr="C:/Users/asus/Pictures/Screenshots/屏幕截图 2025-06-05 080208.png屏幕截图 2025-06-05 080208"/>
                    <pic:cNvPicPr>
                      <a:picLocks noChangeAspect="1"/>
                    </pic:cNvPicPr>
                  </pic:nvPicPr>
                  <pic:blipFill>
                    <a:blip r:embed="rId74"/>
                    <a:srcRect l="350" t="13227" r="-350" b="335"/>
                    <a:stretch>
                      <a:fillRect/>
                    </a:stretch>
                  </pic:blipFill>
                  <pic:spPr>
                    <a:xfrm>
                      <a:off x="0" y="0"/>
                      <a:ext cx="4356100" cy="2473325"/>
                    </a:xfrm>
                    <a:prstGeom prst="rect">
                      <a:avLst/>
                    </a:prstGeom>
                    <a:noFill/>
                    <a:ln>
                      <a:noFill/>
                    </a:ln>
                  </pic:spPr>
                </pic:pic>
              </a:graphicData>
            </a:graphic>
          </wp:inline>
        </w:drawing>
      </w:r>
    </w:p>
    <w:p w14:paraId="362C7952">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3</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商品兑换成功</w:t>
      </w:r>
      <w:r>
        <w:rPr>
          <w:rFonts w:hint="eastAsia" w:ascii="Times New Roman" w:hAnsi="Times New Roman" w:eastAsiaTheme="minorEastAsia"/>
          <w:color w:val="auto"/>
        </w:rPr>
        <w:t>页面</w:t>
      </w:r>
    </w:p>
    <w:p w14:paraId="769AF021">
      <w:pPr>
        <w:spacing w:line="360" w:lineRule="auto"/>
        <w:ind w:left="0" w:leftChars="0" w:right="0" w:rightChars="0" w:firstLine="0" w:firstLineChars="0"/>
        <w:jc w:val="center"/>
      </w:pPr>
      <w:r>
        <w:drawing>
          <wp:inline distT="0" distB="0" distL="114300" distR="114300">
            <wp:extent cx="4356100" cy="2473325"/>
            <wp:effectExtent l="0" t="0" r="2540" b="10795"/>
            <wp:docPr id="7" name="图片 9" descr="C:/Users/asus/Pictures/Screenshots/屏幕截图 2025-06-05 080423.png屏幕截图 2025-06-05 080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C:/Users/asus/Pictures/Screenshots/屏幕截图 2025-06-05 080423.png屏幕截图 2025-06-05 080423"/>
                    <pic:cNvPicPr>
                      <a:picLocks noChangeAspect="1"/>
                    </pic:cNvPicPr>
                  </pic:nvPicPr>
                  <pic:blipFill>
                    <a:blip r:embed="rId75"/>
                    <a:srcRect l="7394" t="642" r="8425" b="-642"/>
                    <a:stretch>
                      <a:fillRect/>
                    </a:stretch>
                  </pic:blipFill>
                  <pic:spPr>
                    <a:xfrm>
                      <a:off x="0" y="0"/>
                      <a:ext cx="4356100" cy="2473325"/>
                    </a:xfrm>
                    <a:prstGeom prst="rect">
                      <a:avLst/>
                    </a:prstGeom>
                    <a:noFill/>
                    <a:ln>
                      <a:noFill/>
                    </a:ln>
                  </pic:spPr>
                </pic:pic>
              </a:graphicData>
            </a:graphic>
          </wp:inline>
        </w:drawing>
      </w:r>
    </w:p>
    <w:p w14:paraId="20D7372E">
      <w:pPr>
        <w:spacing w:line="360" w:lineRule="auto"/>
        <w:ind w:left="0" w:leftChars="0" w:right="0" w:rightChars="0" w:firstLine="0" w:firstLineChars="0"/>
        <w:jc w:val="center"/>
        <w:rPr>
          <w:rFonts w:hint="eastAsia"/>
          <w:lang w:val="en-US" w:eastAsia="zh-CN"/>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4</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商品兑换失败</w:t>
      </w:r>
      <w:r>
        <w:rPr>
          <w:rFonts w:hint="eastAsia" w:ascii="Times New Roman" w:hAnsi="Times New Roman" w:eastAsiaTheme="minorEastAsia"/>
          <w:color w:val="auto"/>
        </w:rPr>
        <w:t>页面</w:t>
      </w:r>
    </w:p>
    <w:p w14:paraId="6AC01E55">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eastAsia="宋体" w:cs="Times New Roman"/>
          <w:color w:val="auto"/>
          <w:sz w:val="24"/>
          <w:lang w:val="en-US" w:eastAsia="zh-CN"/>
        </w:rPr>
        <w:t>确认用户是否能正常浏览当日发布的活动信息，以及搜索不到活动时系统提示是否合理。</w:t>
      </w:r>
      <w:r>
        <w:rPr>
          <w:rFonts w:hint="eastAsia" w:ascii="Times New Roman" w:hAnsi="Times New Roman" w:cs="Times New Roman"/>
          <w:color w:val="auto"/>
          <w:sz w:val="24"/>
          <w:lang w:val="en-US" w:eastAsia="zh-CN"/>
        </w:rPr>
        <w:t>如表6.3，图6.5和图6.6所示。</w:t>
      </w:r>
    </w:p>
    <w:p w14:paraId="07E587A6">
      <w:pPr>
        <w:spacing w:line="360" w:lineRule="auto"/>
        <w:ind w:left="0" w:leftChars="0" w:right="0" w:rightChars="0" w:firstLine="0" w:firstLineChars="0"/>
        <w:jc w:val="center"/>
        <w:rPr>
          <w:rFonts w:ascii="Times New Roman" w:hAnsi="Times New Roman" w:eastAsiaTheme="minorEastAsia"/>
          <w:color w:val="auto"/>
        </w:rPr>
      </w:pPr>
      <w:r>
        <w:rPr>
          <w:rFonts w:hint="eastAsia" w:ascii="Times New Roman" w:hAnsi="Times New Roman" w:eastAsiaTheme="minorEastAsia"/>
          <w:color w:val="auto"/>
          <w:lang w:val="en-US" w:eastAsia="zh-CN"/>
        </w:rPr>
        <w:t>表6</w:t>
      </w:r>
      <w:r>
        <w:rPr>
          <w:rFonts w:ascii="Times New Roman" w:hAnsi="Times New Roman" w:eastAsiaTheme="minorEastAsia"/>
          <w:color w:val="auto"/>
        </w:rPr>
        <w:t>.</w:t>
      </w:r>
      <w:r>
        <w:rPr>
          <w:rFonts w:hint="eastAsia" w:ascii="Times New Roman" w:hAnsi="Times New Roman" w:eastAsiaTheme="minorEastAsia"/>
          <w:color w:val="auto"/>
          <w:lang w:val="en-US" w:eastAsia="zh-CN"/>
        </w:rPr>
        <w:t>3</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今日活动</w:t>
      </w:r>
      <w:r>
        <w:rPr>
          <w:rFonts w:ascii="Times New Roman" w:hAnsi="Times New Roman" w:eastAsiaTheme="minorEastAsia"/>
          <w:color w:val="auto"/>
        </w:rPr>
        <w:t>管理测试</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1489"/>
        <w:gridCol w:w="2039"/>
        <w:gridCol w:w="1764"/>
        <w:gridCol w:w="1445"/>
        <w:gridCol w:w="1365"/>
      </w:tblGrid>
      <w:tr w14:paraId="377F4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tcBorders>
              <w:top w:val="single" w:color="auto" w:sz="12" w:space="0"/>
              <w:left w:val="nil"/>
              <w:bottom w:val="single" w:color="auto" w:sz="12" w:space="0"/>
            </w:tcBorders>
            <w:noWrap w:val="0"/>
            <w:vAlign w:val="center"/>
          </w:tcPr>
          <w:p w14:paraId="7307A2B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rPr>
            </w:pPr>
            <w:r>
              <w:rPr>
                <w:rFonts w:hint="default" w:ascii="Times New Roman" w:hAnsi="Times New Roman" w:eastAsia="宋体" w:cs="Times New Roman"/>
                <w:color w:val="000000"/>
                <w:kern w:val="0"/>
                <w:sz w:val="21"/>
                <w:szCs w:val="21"/>
                <w:lang w:val="en-US" w:eastAsia="zh-CN" w:bidi="ar"/>
              </w:rPr>
              <w:t>用例编号</w:t>
            </w:r>
          </w:p>
        </w:tc>
        <w:tc>
          <w:tcPr>
            <w:tcW w:w="802" w:type="pct"/>
            <w:tcBorders>
              <w:top w:val="single" w:color="auto" w:sz="12" w:space="0"/>
              <w:bottom w:val="single" w:color="auto" w:sz="12" w:space="0"/>
            </w:tcBorders>
            <w:noWrap w:val="0"/>
            <w:vAlign w:val="center"/>
          </w:tcPr>
          <w:p w14:paraId="683790B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测试用例</w:t>
            </w:r>
          </w:p>
        </w:tc>
        <w:tc>
          <w:tcPr>
            <w:tcW w:w="1098" w:type="pct"/>
            <w:tcBorders>
              <w:top w:val="single" w:color="auto" w:sz="12" w:space="0"/>
              <w:bottom w:val="single" w:color="auto" w:sz="12" w:space="0"/>
            </w:tcBorders>
            <w:noWrap w:val="0"/>
            <w:vAlign w:val="center"/>
          </w:tcPr>
          <w:p w14:paraId="7761B79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操作过程及数据</w:t>
            </w:r>
          </w:p>
        </w:tc>
        <w:tc>
          <w:tcPr>
            <w:tcW w:w="950" w:type="pct"/>
            <w:tcBorders>
              <w:top w:val="single" w:color="auto" w:sz="12" w:space="0"/>
              <w:bottom w:val="single" w:color="auto" w:sz="12" w:space="0"/>
            </w:tcBorders>
            <w:noWrap w:val="0"/>
            <w:vAlign w:val="center"/>
          </w:tcPr>
          <w:p w14:paraId="46EF40F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输入数据</w:t>
            </w:r>
          </w:p>
        </w:tc>
        <w:tc>
          <w:tcPr>
            <w:tcW w:w="778" w:type="pct"/>
            <w:tcBorders>
              <w:top w:val="single" w:color="auto" w:sz="12" w:space="0"/>
              <w:bottom w:val="single" w:color="auto" w:sz="12" w:space="0"/>
            </w:tcBorders>
            <w:noWrap w:val="0"/>
            <w:vAlign w:val="center"/>
          </w:tcPr>
          <w:p w14:paraId="0CADCCB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预期结果</w:t>
            </w:r>
          </w:p>
        </w:tc>
        <w:tc>
          <w:tcPr>
            <w:tcW w:w="735" w:type="pct"/>
            <w:tcBorders>
              <w:top w:val="single" w:color="auto" w:sz="12" w:space="0"/>
              <w:bottom w:val="single" w:color="auto" w:sz="12" w:space="0"/>
              <w:right w:val="nil"/>
            </w:tcBorders>
            <w:noWrap w:val="0"/>
            <w:vAlign w:val="center"/>
          </w:tcPr>
          <w:p w14:paraId="3848291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实际结果</w:t>
            </w:r>
          </w:p>
        </w:tc>
      </w:tr>
      <w:tr w14:paraId="1FDC1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top w:val="single" w:color="auto" w:sz="12" w:space="0"/>
              <w:left w:val="nil"/>
            </w:tcBorders>
            <w:noWrap w:val="0"/>
            <w:vAlign w:val="center"/>
          </w:tcPr>
          <w:p w14:paraId="40ED4AE3">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w:t>
            </w:r>
            <w:r>
              <w:rPr>
                <w:rFonts w:hint="eastAsia" w:ascii="Times New Roman" w:hAnsi="Times New Roman" w:cs="Times New Roman"/>
                <w:sz w:val="21"/>
                <w:szCs w:val="21"/>
                <w:vertAlign w:val="baseline"/>
                <w:lang w:val="en-US" w:eastAsia="zh-CN"/>
              </w:rPr>
              <w:t>5</w:t>
            </w:r>
          </w:p>
        </w:tc>
        <w:tc>
          <w:tcPr>
            <w:tcW w:w="802" w:type="pct"/>
            <w:tcBorders>
              <w:top w:val="single" w:color="auto" w:sz="12" w:space="0"/>
            </w:tcBorders>
            <w:noWrap w:val="0"/>
            <w:vAlign w:val="center"/>
          </w:tcPr>
          <w:p w14:paraId="530E25A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查看今日活动成功测试</w:t>
            </w:r>
          </w:p>
        </w:tc>
        <w:tc>
          <w:tcPr>
            <w:tcW w:w="1098" w:type="pct"/>
            <w:tcBorders>
              <w:top w:val="single" w:color="auto" w:sz="12" w:space="0"/>
            </w:tcBorders>
            <w:noWrap w:val="0"/>
            <w:vAlign w:val="center"/>
          </w:tcPr>
          <w:p w14:paraId="59691F1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cs="宋体"/>
                <w:b w:val="0"/>
                <w:bCs/>
                <w:i w:val="0"/>
                <w:iCs w:val="0"/>
                <w:color w:val="000000"/>
                <w:kern w:val="0"/>
                <w:sz w:val="21"/>
                <w:szCs w:val="21"/>
                <w:u w:val="none"/>
                <w:lang w:val="en-US" w:eastAsia="zh-CN" w:bidi="ar"/>
              </w:rPr>
              <w:t>用户</w:t>
            </w:r>
            <w:r>
              <w:rPr>
                <w:rFonts w:hint="eastAsia" w:ascii="宋体" w:hAnsi="宋体" w:eastAsia="宋体" w:cs="宋体"/>
                <w:b w:val="0"/>
                <w:bCs/>
                <w:i w:val="0"/>
                <w:iCs w:val="0"/>
                <w:color w:val="000000"/>
                <w:kern w:val="0"/>
                <w:sz w:val="21"/>
                <w:szCs w:val="21"/>
                <w:u w:val="none"/>
                <w:lang w:val="en-US" w:eastAsia="zh-CN" w:bidi="ar"/>
              </w:rPr>
              <w:t>进入“今日活动”页面</w:t>
            </w:r>
            <w:r>
              <w:rPr>
                <w:rFonts w:hint="eastAsia" w:ascii="宋体" w:hAnsi="宋体" w:cs="宋体"/>
                <w:b w:val="0"/>
                <w:bCs/>
                <w:i w:val="0"/>
                <w:iCs w:val="0"/>
                <w:color w:val="000000"/>
                <w:kern w:val="0"/>
                <w:sz w:val="21"/>
                <w:szCs w:val="21"/>
                <w:u w:val="none"/>
                <w:lang w:val="en-US" w:eastAsia="zh-CN" w:bidi="ar"/>
              </w:rPr>
              <w:t>，</w:t>
            </w:r>
            <w:r>
              <w:rPr>
                <w:rFonts w:hint="eastAsia" w:ascii="宋体" w:hAnsi="宋体" w:eastAsia="宋体" w:cs="宋体"/>
                <w:b w:val="0"/>
                <w:bCs/>
                <w:i w:val="0"/>
                <w:iCs w:val="0"/>
                <w:color w:val="000000"/>
                <w:kern w:val="0"/>
                <w:sz w:val="21"/>
                <w:szCs w:val="21"/>
                <w:u w:val="none"/>
                <w:lang w:val="en-US" w:eastAsia="zh-CN" w:bidi="ar"/>
              </w:rPr>
              <w:t>查看活动标题、封面与时间</w:t>
            </w:r>
          </w:p>
        </w:tc>
        <w:tc>
          <w:tcPr>
            <w:tcW w:w="950" w:type="pct"/>
            <w:tcBorders>
              <w:top w:val="single" w:color="auto" w:sz="12" w:space="0"/>
            </w:tcBorders>
            <w:noWrap w:val="0"/>
            <w:vAlign w:val="center"/>
          </w:tcPr>
          <w:p w14:paraId="20EFFD3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活动标题为“母婴特惠日”，发布日期为今日</w:t>
            </w:r>
          </w:p>
        </w:tc>
        <w:tc>
          <w:tcPr>
            <w:tcW w:w="778" w:type="pct"/>
            <w:tcBorders>
              <w:top w:val="single" w:color="auto" w:sz="12" w:space="0"/>
            </w:tcBorders>
            <w:noWrap w:val="0"/>
            <w:vAlign w:val="center"/>
          </w:tcPr>
          <w:p w14:paraId="02015E5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成功加载活动卡片并显示完整信息</w:t>
            </w:r>
          </w:p>
        </w:tc>
        <w:tc>
          <w:tcPr>
            <w:tcW w:w="735" w:type="pct"/>
            <w:tcBorders>
              <w:top w:val="single" w:color="auto" w:sz="12" w:space="0"/>
              <w:right w:val="nil"/>
            </w:tcBorders>
            <w:noWrap w:val="0"/>
            <w:vAlign w:val="center"/>
          </w:tcPr>
          <w:p w14:paraId="7A489DD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r w14:paraId="4E7D6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left w:val="nil"/>
              <w:bottom w:val="single" w:color="auto" w:sz="12" w:space="0"/>
            </w:tcBorders>
            <w:noWrap w:val="0"/>
            <w:vAlign w:val="center"/>
          </w:tcPr>
          <w:p w14:paraId="5DB4FC79">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w:t>
            </w:r>
            <w:r>
              <w:rPr>
                <w:rFonts w:hint="eastAsia" w:ascii="Times New Roman" w:hAnsi="Times New Roman" w:cs="Times New Roman"/>
                <w:sz w:val="21"/>
                <w:szCs w:val="21"/>
                <w:vertAlign w:val="baseline"/>
                <w:lang w:val="en-US" w:eastAsia="zh-CN"/>
              </w:rPr>
              <w:t>6</w:t>
            </w:r>
          </w:p>
        </w:tc>
        <w:tc>
          <w:tcPr>
            <w:tcW w:w="802" w:type="pct"/>
            <w:tcBorders>
              <w:bottom w:val="single" w:color="auto" w:sz="12" w:space="0"/>
            </w:tcBorders>
            <w:noWrap w:val="0"/>
            <w:vAlign w:val="center"/>
          </w:tcPr>
          <w:p w14:paraId="151DEBF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搜索无匹配活动测试</w:t>
            </w:r>
          </w:p>
        </w:tc>
        <w:tc>
          <w:tcPr>
            <w:tcW w:w="1098" w:type="pct"/>
            <w:tcBorders>
              <w:bottom w:val="single" w:color="auto" w:sz="12" w:space="0"/>
            </w:tcBorders>
            <w:noWrap w:val="0"/>
            <w:vAlign w:val="center"/>
          </w:tcPr>
          <w:p w14:paraId="1A89F28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cs="宋体"/>
                <w:b w:val="0"/>
                <w:bCs/>
                <w:i w:val="0"/>
                <w:iCs w:val="0"/>
                <w:color w:val="000000"/>
                <w:kern w:val="0"/>
                <w:sz w:val="21"/>
                <w:szCs w:val="21"/>
                <w:u w:val="none"/>
                <w:lang w:val="en-US" w:eastAsia="zh-CN" w:bidi="ar"/>
              </w:rPr>
              <w:t>用户</w:t>
            </w:r>
            <w:r>
              <w:rPr>
                <w:rFonts w:hint="eastAsia" w:ascii="宋体" w:hAnsi="宋体" w:eastAsia="宋体" w:cs="宋体"/>
                <w:b w:val="0"/>
                <w:bCs/>
                <w:i w:val="0"/>
                <w:iCs w:val="0"/>
                <w:color w:val="000000"/>
                <w:kern w:val="0"/>
                <w:sz w:val="21"/>
                <w:szCs w:val="21"/>
                <w:u w:val="none"/>
                <w:lang w:val="en-US" w:eastAsia="zh-CN" w:bidi="ar"/>
              </w:rPr>
              <w:t>在“今日活动”页面搜索框输入</w:t>
            </w:r>
            <w:r>
              <w:rPr>
                <w:rFonts w:hint="eastAsia" w:ascii="宋体" w:hAnsi="宋体" w:cs="宋体"/>
                <w:b w:val="0"/>
                <w:bCs/>
                <w:i w:val="0"/>
                <w:iCs w:val="0"/>
                <w:color w:val="000000"/>
                <w:kern w:val="0"/>
                <w:sz w:val="21"/>
                <w:szCs w:val="21"/>
                <w:u w:val="none"/>
                <w:lang w:val="en-US" w:eastAsia="zh-CN" w:bidi="ar"/>
              </w:rPr>
              <w:t>不存在的活动名，</w:t>
            </w:r>
            <w:r>
              <w:rPr>
                <w:rFonts w:hint="eastAsia" w:ascii="宋体" w:hAnsi="宋体" w:eastAsia="宋体" w:cs="宋体"/>
                <w:b w:val="0"/>
                <w:bCs/>
                <w:i w:val="0"/>
                <w:iCs w:val="0"/>
                <w:color w:val="000000"/>
                <w:kern w:val="0"/>
                <w:sz w:val="21"/>
                <w:szCs w:val="21"/>
                <w:u w:val="none"/>
                <w:lang w:val="en-US" w:eastAsia="zh-CN" w:bidi="ar"/>
              </w:rPr>
              <w:t>点击搜索</w:t>
            </w:r>
          </w:p>
        </w:tc>
        <w:tc>
          <w:tcPr>
            <w:tcW w:w="950" w:type="pct"/>
            <w:tcBorders>
              <w:bottom w:val="single" w:color="auto" w:sz="12" w:space="0"/>
            </w:tcBorders>
            <w:noWrap w:val="0"/>
            <w:vAlign w:val="center"/>
          </w:tcPr>
          <w:p w14:paraId="54A4CC5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eastAsia" w:ascii="宋体" w:hAnsi="宋体" w:eastAsia="宋体" w:cs="宋体"/>
                <w:b w:val="0"/>
                <w:bCs/>
                <w:i w:val="0"/>
                <w:iCs w:val="0"/>
                <w:color w:val="000000"/>
                <w:kern w:val="0"/>
                <w:sz w:val="21"/>
                <w:szCs w:val="21"/>
                <w:u w:val="none"/>
                <w:lang w:val="en-US" w:eastAsia="zh-CN" w:bidi="ar"/>
              </w:rPr>
              <w:t>搜索关键词为“</w:t>
            </w:r>
            <w:r>
              <w:rPr>
                <w:rFonts w:hint="eastAsia" w:ascii="宋体" w:hAnsi="宋体" w:cs="宋体"/>
                <w:b w:val="0"/>
                <w:bCs/>
                <w:i w:val="0"/>
                <w:iCs w:val="0"/>
                <w:color w:val="000000"/>
                <w:kern w:val="0"/>
                <w:sz w:val="21"/>
                <w:szCs w:val="21"/>
                <w:u w:val="none"/>
                <w:lang w:val="en-US" w:eastAsia="zh-CN" w:bidi="ar"/>
              </w:rPr>
              <w:t>儿童节</w:t>
            </w:r>
            <w:r>
              <w:rPr>
                <w:rFonts w:hint="eastAsia" w:ascii="宋体" w:hAnsi="宋体" w:eastAsia="宋体" w:cs="宋体"/>
                <w:b w:val="0"/>
                <w:bCs/>
                <w:i w:val="0"/>
                <w:iCs w:val="0"/>
                <w:color w:val="000000"/>
                <w:kern w:val="0"/>
                <w:sz w:val="21"/>
                <w:szCs w:val="21"/>
                <w:u w:val="none"/>
                <w:lang w:val="en-US" w:eastAsia="zh-CN" w:bidi="ar"/>
              </w:rPr>
              <w:t>”</w:t>
            </w:r>
          </w:p>
        </w:tc>
        <w:tc>
          <w:tcPr>
            <w:tcW w:w="778" w:type="pct"/>
            <w:tcBorders>
              <w:bottom w:val="single" w:color="auto" w:sz="12" w:space="0"/>
            </w:tcBorders>
            <w:noWrap w:val="0"/>
            <w:vAlign w:val="center"/>
          </w:tcPr>
          <w:p w14:paraId="78117D7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页面提示“暂无相关活动”</w:t>
            </w:r>
          </w:p>
        </w:tc>
        <w:tc>
          <w:tcPr>
            <w:tcW w:w="735" w:type="pct"/>
            <w:tcBorders>
              <w:bottom w:val="single" w:color="auto" w:sz="12" w:space="0"/>
              <w:right w:val="nil"/>
            </w:tcBorders>
            <w:noWrap w:val="0"/>
            <w:vAlign w:val="center"/>
          </w:tcPr>
          <w:p w14:paraId="7C04BE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bl>
    <w:p w14:paraId="39A9900A">
      <w:pPr>
        <w:spacing w:line="360" w:lineRule="auto"/>
        <w:ind w:left="0" w:leftChars="0" w:right="0" w:rightChars="0" w:firstLine="0" w:firstLineChars="0"/>
        <w:jc w:val="center"/>
        <w:rPr>
          <w:rFonts w:hint="eastAsia" w:ascii="Times New Roman" w:hAnsi="Times New Roman" w:eastAsiaTheme="minorEastAsia"/>
          <w:color w:val="auto"/>
          <w:lang w:val="en-US" w:eastAsia="zh-CN"/>
        </w:rPr>
      </w:pPr>
    </w:p>
    <w:p w14:paraId="7A49BEC3">
      <w:pPr>
        <w:spacing w:line="360" w:lineRule="auto"/>
        <w:ind w:left="0" w:leftChars="0" w:right="0" w:rightChars="0" w:firstLine="0" w:firstLineChars="0"/>
        <w:jc w:val="center"/>
      </w:pPr>
      <w:r>
        <w:drawing>
          <wp:inline distT="0" distB="0" distL="114300" distR="114300">
            <wp:extent cx="4356100" cy="2473325"/>
            <wp:effectExtent l="0" t="0" r="2540" b="10795"/>
            <wp:docPr id="49" name="图片 44" descr="C:/Users/asus/Pictures/Screenshots/屏幕截图 2025-06-05 080729.png屏幕截图 2025-06-05 080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4" descr="C:/Users/asus/Pictures/Screenshots/屏幕截图 2025-06-05 080729.png屏幕截图 2025-06-05 080729"/>
                    <pic:cNvPicPr>
                      <a:picLocks noChangeAspect="1"/>
                    </pic:cNvPicPr>
                  </pic:nvPicPr>
                  <pic:blipFill>
                    <a:blip r:embed="rId76"/>
                    <a:srcRect t="-103" b="282"/>
                    <a:stretch>
                      <a:fillRect/>
                    </a:stretch>
                  </pic:blipFill>
                  <pic:spPr>
                    <a:xfrm>
                      <a:off x="0" y="0"/>
                      <a:ext cx="4356100" cy="2473325"/>
                    </a:xfrm>
                    <a:prstGeom prst="rect">
                      <a:avLst/>
                    </a:prstGeom>
                    <a:noFill/>
                    <a:ln>
                      <a:noFill/>
                    </a:ln>
                  </pic:spPr>
                </pic:pic>
              </a:graphicData>
            </a:graphic>
          </wp:inline>
        </w:drawing>
      </w:r>
    </w:p>
    <w:p w14:paraId="05272A66">
      <w:pPr>
        <w:spacing w:line="360" w:lineRule="auto"/>
        <w:ind w:left="0" w:leftChars="0" w:right="0" w:rightChars="0" w:firstLine="0" w:firstLineChars="0"/>
        <w:jc w:val="center"/>
        <w:rPr>
          <w:rFonts w:hint="eastAsia" w:ascii="Times New Roman" w:hAnsi="Times New Roman" w:eastAsiaTheme="minorEastAsia"/>
          <w:color w:val="auto"/>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5</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今日活动查看成功</w:t>
      </w:r>
      <w:r>
        <w:rPr>
          <w:rFonts w:hint="eastAsia" w:ascii="Times New Roman" w:hAnsi="Times New Roman" w:eastAsiaTheme="minorEastAsia"/>
          <w:color w:val="auto"/>
        </w:rPr>
        <w:t>页面</w:t>
      </w:r>
    </w:p>
    <w:p w14:paraId="7BEF6EF6">
      <w:pPr>
        <w:spacing w:line="360" w:lineRule="auto"/>
        <w:ind w:left="0" w:leftChars="0" w:right="0" w:rightChars="0" w:firstLine="0" w:firstLineChars="0"/>
        <w:jc w:val="center"/>
        <w:rPr>
          <w:rFonts w:hint="eastAsia" w:ascii="Times New Roman" w:hAnsi="Times New Roman" w:eastAsiaTheme="minorEastAsia"/>
          <w:color w:val="auto"/>
        </w:rPr>
      </w:pPr>
      <w:r>
        <w:drawing>
          <wp:inline distT="0" distB="0" distL="114300" distR="114300">
            <wp:extent cx="4356100" cy="2473325"/>
            <wp:effectExtent l="0" t="0" r="2540" b="10795"/>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77"/>
                    <a:stretch>
                      <a:fillRect/>
                    </a:stretch>
                  </pic:blipFill>
                  <pic:spPr>
                    <a:xfrm>
                      <a:off x="0" y="0"/>
                      <a:ext cx="4356100" cy="2473325"/>
                    </a:xfrm>
                    <a:prstGeom prst="rect">
                      <a:avLst/>
                    </a:prstGeom>
                    <a:noFill/>
                    <a:ln>
                      <a:noFill/>
                    </a:ln>
                  </pic:spPr>
                </pic:pic>
              </a:graphicData>
            </a:graphic>
          </wp:inline>
        </w:drawing>
      </w:r>
    </w:p>
    <w:p w14:paraId="758880B3">
      <w:pPr>
        <w:spacing w:line="360" w:lineRule="auto"/>
        <w:ind w:left="0" w:leftChars="0" w:right="0" w:rightChars="0" w:firstLine="0" w:firstLineChars="0"/>
        <w:jc w:val="center"/>
        <w:rPr>
          <w:rFonts w:hint="eastAsia"/>
          <w:lang w:val="en-US" w:eastAsia="zh-CN"/>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6</w:t>
      </w:r>
      <w:r>
        <w:rPr>
          <w:rFonts w:ascii="Times New Roman" w:hAnsi="Times New Roman" w:eastAsiaTheme="minorEastAsia"/>
          <w:color w:val="auto"/>
        </w:rPr>
        <w:t xml:space="preserve"> </w:t>
      </w:r>
      <w:r>
        <w:rPr>
          <w:rFonts w:hint="eastAsia" w:ascii="Times New Roman" w:hAnsi="Times New Roman" w:eastAsiaTheme="minorEastAsia"/>
          <w:color w:val="auto"/>
          <w:lang w:val="en-US" w:eastAsia="zh-CN"/>
        </w:rPr>
        <w:t>今日活动搜索不存在</w:t>
      </w:r>
      <w:r>
        <w:rPr>
          <w:rFonts w:hint="eastAsia" w:ascii="Times New Roman" w:hAnsi="Times New Roman" w:eastAsiaTheme="minorEastAsia"/>
          <w:color w:val="auto"/>
        </w:rPr>
        <w:t>页面</w:t>
      </w:r>
    </w:p>
    <w:p w14:paraId="4089763F">
      <w:pPr>
        <w:spacing w:line="360" w:lineRule="auto"/>
        <w:ind w:left="0" w:leftChars="0" w:right="0" w:rightChars="0" w:firstLine="0" w:firstLineChars="0"/>
        <w:jc w:val="center"/>
        <w:rPr>
          <w:rFonts w:hint="eastAsia" w:ascii="Times New Roman" w:hAnsi="Times New Roman" w:eastAsiaTheme="minorEastAsia"/>
          <w:color w:val="auto"/>
          <w:lang w:val="en-US" w:eastAsia="zh-CN"/>
        </w:rPr>
      </w:pPr>
    </w:p>
    <w:p w14:paraId="4BBFE0C6">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eastAsia" w:ascii="Times New Roman" w:hAnsi="Times New Roman" w:eastAsia="黑体" w:cs="Times New Roman"/>
          <w:color w:val="auto"/>
          <w:szCs w:val="30"/>
          <w:lang w:val="en-US" w:eastAsia="zh-CN"/>
        </w:rPr>
      </w:pPr>
      <w:bookmarkStart w:id="405" w:name="_Toc10318"/>
      <w:bookmarkStart w:id="406" w:name="_Toc10275"/>
      <w:bookmarkStart w:id="407" w:name="_Toc25580"/>
      <w:bookmarkStart w:id="408" w:name="_Toc6553"/>
      <w:bookmarkStart w:id="409" w:name="_Toc12110"/>
      <w:r>
        <w:rPr>
          <w:rFonts w:ascii="Times New Roman" w:hAnsi="Times New Roman" w:cs="Times New Roman"/>
          <w:b/>
          <w:bCs/>
          <w:color w:val="auto"/>
          <w:sz w:val="32"/>
        </w:rPr>
        <w:t>6.</w:t>
      </w:r>
      <w:r>
        <w:rPr>
          <w:rFonts w:hint="eastAsia" w:ascii="Times New Roman" w:hAnsi="Times New Roman" w:cs="Times New Roman"/>
          <w:b/>
          <w:bCs/>
          <w:color w:val="auto"/>
          <w:sz w:val="32"/>
          <w:lang w:val="en-US" w:eastAsia="zh-CN"/>
        </w:rPr>
        <w:t>3</w:t>
      </w:r>
      <w:r>
        <w:rPr>
          <w:rFonts w:ascii="Times New Roman" w:hAnsi="Times New Roman" w:cs="Times New Roman"/>
          <w:b/>
          <w:bCs/>
          <w:color w:val="auto"/>
          <w:sz w:val="32"/>
        </w:rPr>
        <w:t xml:space="preserve"> </w:t>
      </w:r>
      <w:r>
        <w:rPr>
          <w:rFonts w:hint="eastAsia" w:ascii="Times New Roman" w:hAnsi="Times New Roman" w:cs="Times New Roman"/>
          <w:b/>
          <w:bCs/>
          <w:color w:val="auto"/>
          <w:sz w:val="32"/>
        </w:rPr>
        <w:t>兼容性</w:t>
      </w:r>
      <w:r>
        <w:rPr>
          <w:rFonts w:ascii="Times New Roman" w:hAnsi="Times New Roman" w:cs="Times New Roman"/>
          <w:b/>
          <w:bCs/>
          <w:color w:val="auto"/>
          <w:sz w:val="32"/>
        </w:rPr>
        <w:t>测试</w:t>
      </w:r>
      <w:bookmarkEnd w:id="405"/>
      <w:bookmarkEnd w:id="406"/>
      <w:bookmarkEnd w:id="407"/>
      <w:bookmarkEnd w:id="408"/>
      <w:bookmarkEnd w:id="409"/>
    </w:p>
    <w:p w14:paraId="277E7717">
      <w:pPr>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确保系统在不同操作系统（如Windows、macOS、iOS、Android）和浏览器（如Chrome、Firefox、Safari）上都能正常运行，功能和界面显示一致。</w:t>
      </w:r>
      <w:r>
        <w:rPr>
          <w:rFonts w:hint="eastAsia" w:ascii="Times New Roman" w:hAnsi="Times New Roman" w:cs="Times New Roman"/>
          <w:color w:val="auto"/>
          <w:sz w:val="24"/>
          <w:lang w:val="en-US" w:eastAsia="zh-CN"/>
        </w:rPr>
        <w:t>如表6.4，图6.7和图6.8所示。</w:t>
      </w:r>
    </w:p>
    <w:p w14:paraId="42D1D478">
      <w:pPr>
        <w:autoSpaceDE w:val="0"/>
        <w:autoSpaceDN w:val="0"/>
        <w:adjustRightInd w:val="0"/>
        <w:spacing w:line="360" w:lineRule="auto"/>
        <w:jc w:val="center"/>
        <w:rPr>
          <w:rFonts w:ascii="Times New Roman" w:hAnsi="Times New Roman"/>
          <w:color w:val="auto"/>
          <w:kern w:val="0"/>
          <w:sz w:val="24"/>
        </w:rPr>
      </w:pPr>
      <w:r>
        <w:rPr>
          <w:rFonts w:ascii="Times New Roman" w:hAnsi="Times New Roman"/>
          <w:color w:val="auto"/>
        </w:rPr>
        <w:t>表6.</w:t>
      </w:r>
      <w:r>
        <w:rPr>
          <w:rFonts w:hint="eastAsia" w:ascii="Times New Roman" w:hAnsi="Times New Roman"/>
          <w:color w:val="auto"/>
          <w:lang w:val="en-US" w:eastAsia="zh-CN"/>
        </w:rPr>
        <w:t>4</w:t>
      </w:r>
      <w:r>
        <w:rPr>
          <w:rFonts w:ascii="Times New Roman" w:hAnsi="Times New Roman"/>
          <w:color w:val="auto"/>
        </w:rPr>
        <w:t xml:space="preserve"> </w:t>
      </w:r>
      <w:r>
        <w:rPr>
          <w:rFonts w:hint="eastAsia" w:ascii="Times New Roman" w:hAnsi="Times New Roman"/>
          <w:color w:val="auto"/>
          <w:lang w:val="en-US" w:eastAsia="zh-CN"/>
        </w:rPr>
        <w:t>兼容性测试</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1489"/>
        <w:gridCol w:w="2039"/>
        <w:gridCol w:w="1764"/>
        <w:gridCol w:w="1445"/>
        <w:gridCol w:w="1365"/>
      </w:tblGrid>
      <w:tr w14:paraId="4A5F0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tcBorders>
              <w:top w:val="single" w:color="auto" w:sz="12" w:space="0"/>
              <w:left w:val="nil"/>
              <w:bottom w:val="single" w:color="auto" w:sz="12" w:space="0"/>
            </w:tcBorders>
            <w:noWrap w:val="0"/>
            <w:vAlign w:val="center"/>
          </w:tcPr>
          <w:p w14:paraId="1A571EE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rPr>
            </w:pPr>
            <w:r>
              <w:rPr>
                <w:rFonts w:hint="default" w:ascii="Times New Roman" w:hAnsi="Times New Roman" w:eastAsia="宋体" w:cs="Times New Roman"/>
                <w:color w:val="000000"/>
                <w:kern w:val="0"/>
                <w:sz w:val="21"/>
                <w:szCs w:val="21"/>
                <w:lang w:val="en-US" w:eastAsia="zh-CN" w:bidi="ar"/>
              </w:rPr>
              <w:t>用例编号</w:t>
            </w:r>
          </w:p>
        </w:tc>
        <w:tc>
          <w:tcPr>
            <w:tcW w:w="802" w:type="pct"/>
            <w:tcBorders>
              <w:top w:val="single" w:color="auto" w:sz="12" w:space="0"/>
              <w:bottom w:val="single" w:color="auto" w:sz="12" w:space="0"/>
            </w:tcBorders>
            <w:noWrap w:val="0"/>
            <w:vAlign w:val="center"/>
          </w:tcPr>
          <w:p w14:paraId="7B967C3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测试用例</w:t>
            </w:r>
          </w:p>
        </w:tc>
        <w:tc>
          <w:tcPr>
            <w:tcW w:w="1098" w:type="pct"/>
            <w:tcBorders>
              <w:top w:val="single" w:color="auto" w:sz="12" w:space="0"/>
              <w:bottom w:val="single" w:color="auto" w:sz="12" w:space="0"/>
            </w:tcBorders>
            <w:noWrap w:val="0"/>
            <w:vAlign w:val="center"/>
          </w:tcPr>
          <w:p w14:paraId="4F378EE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操作过程及数据</w:t>
            </w:r>
          </w:p>
        </w:tc>
        <w:tc>
          <w:tcPr>
            <w:tcW w:w="950" w:type="pct"/>
            <w:tcBorders>
              <w:top w:val="single" w:color="auto" w:sz="12" w:space="0"/>
              <w:bottom w:val="single" w:color="auto" w:sz="12" w:space="0"/>
            </w:tcBorders>
            <w:noWrap w:val="0"/>
            <w:vAlign w:val="center"/>
          </w:tcPr>
          <w:p w14:paraId="6567A7B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输入数据</w:t>
            </w:r>
          </w:p>
        </w:tc>
        <w:tc>
          <w:tcPr>
            <w:tcW w:w="778" w:type="pct"/>
            <w:tcBorders>
              <w:top w:val="single" w:color="auto" w:sz="12" w:space="0"/>
              <w:bottom w:val="single" w:color="auto" w:sz="12" w:space="0"/>
            </w:tcBorders>
            <w:noWrap w:val="0"/>
            <w:vAlign w:val="center"/>
          </w:tcPr>
          <w:p w14:paraId="4CE858B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预期结果</w:t>
            </w:r>
          </w:p>
        </w:tc>
        <w:tc>
          <w:tcPr>
            <w:tcW w:w="735" w:type="pct"/>
            <w:tcBorders>
              <w:top w:val="single" w:color="auto" w:sz="12" w:space="0"/>
              <w:bottom w:val="single" w:color="auto" w:sz="12" w:space="0"/>
              <w:right w:val="nil"/>
            </w:tcBorders>
            <w:noWrap w:val="0"/>
            <w:vAlign w:val="center"/>
          </w:tcPr>
          <w:p w14:paraId="5A12506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实际结果</w:t>
            </w:r>
          </w:p>
        </w:tc>
      </w:tr>
      <w:tr w14:paraId="0D4E9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top w:val="single" w:color="auto" w:sz="12" w:space="0"/>
              <w:left w:val="nil"/>
            </w:tcBorders>
            <w:noWrap w:val="0"/>
            <w:vAlign w:val="center"/>
          </w:tcPr>
          <w:p w14:paraId="49800765">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w:t>
            </w:r>
            <w:r>
              <w:rPr>
                <w:rFonts w:hint="eastAsia" w:ascii="Times New Roman" w:hAnsi="Times New Roman" w:cs="Times New Roman"/>
                <w:sz w:val="21"/>
                <w:szCs w:val="21"/>
                <w:vertAlign w:val="baseline"/>
                <w:lang w:val="en-US" w:eastAsia="zh-CN"/>
              </w:rPr>
              <w:t>7</w:t>
            </w:r>
          </w:p>
        </w:tc>
        <w:tc>
          <w:tcPr>
            <w:tcW w:w="802" w:type="pct"/>
            <w:tcBorders>
              <w:top w:val="single" w:color="auto" w:sz="12" w:space="0"/>
            </w:tcBorders>
            <w:noWrap w:val="0"/>
            <w:vAlign w:val="center"/>
          </w:tcPr>
          <w:p w14:paraId="5A6F510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b w:val="0"/>
                <w:color w:val="auto"/>
                <w:kern w:val="0"/>
                <w:sz w:val="21"/>
                <w:szCs w:val="21"/>
                <w:lang w:val="en-US" w:eastAsia="zh-CN"/>
              </w:rPr>
              <w:t>浏览器兼容性测试</w:t>
            </w:r>
          </w:p>
        </w:tc>
        <w:tc>
          <w:tcPr>
            <w:tcW w:w="1098" w:type="pct"/>
            <w:tcBorders>
              <w:top w:val="single" w:color="auto" w:sz="12" w:space="0"/>
            </w:tcBorders>
            <w:noWrap w:val="0"/>
            <w:vAlign w:val="center"/>
          </w:tcPr>
          <w:p w14:paraId="7FA5A94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在</w:t>
            </w:r>
            <w:r>
              <w:rPr>
                <w:rFonts w:hint="eastAsia" w:ascii="Times New Roman" w:hAnsi="Times New Roman"/>
                <w:b w:val="0"/>
                <w:color w:val="auto"/>
                <w:kern w:val="0"/>
                <w:sz w:val="21"/>
                <w:szCs w:val="21"/>
                <w:lang w:val="en-US" w:eastAsia="zh-CN"/>
              </w:rPr>
              <w:t>Firefox</w:t>
            </w:r>
            <w:r>
              <w:rPr>
                <w:rFonts w:hint="default" w:ascii="Times New Roman" w:hAnsi="Times New Roman" w:eastAsia="宋体" w:cs="Times New Roman"/>
                <w:sz w:val="21"/>
                <w:szCs w:val="21"/>
                <w:lang w:val="en-US" w:eastAsia="zh-CN"/>
              </w:rPr>
              <w:t>上</w:t>
            </w:r>
            <w:r>
              <w:rPr>
                <w:rFonts w:hint="eastAsia" w:ascii="Times New Roman" w:hAnsi="Times New Roman" w:eastAsia="宋体" w:cs="Times New Roman"/>
                <w:sz w:val="21"/>
                <w:szCs w:val="21"/>
                <w:lang w:val="en-US" w:eastAsia="zh-CN"/>
              </w:rPr>
              <w:t>登录系统</w:t>
            </w:r>
          </w:p>
        </w:tc>
        <w:tc>
          <w:tcPr>
            <w:tcW w:w="950" w:type="pct"/>
            <w:tcBorders>
              <w:top w:val="single" w:color="auto" w:sz="12" w:space="0"/>
            </w:tcBorders>
            <w:noWrap w:val="0"/>
            <w:vAlign w:val="center"/>
          </w:tcPr>
          <w:p w14:paraId="07DFACC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无需输入</w:t>
            </w:r>
          </w:p>
        </w:tc>
        <w:tc>
          <w:tcPr>
            <w:tcW w:w="778" w:type="pct"/>
            <w:tcBorders>
              <w:top w:val="single" w:color="auto" w:sz="12" w:space="0"/>
            </w:tcBorders>
            <w:noWrap w:val="0"/>
            <w:vAlign w:val="center"/>
          </w:tcPr>
          <w:p w14:paraId="22E7944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成功</w:t>
            </w:r>
            <w:r>
              <w:rPr>
                <w:rFonts w:hint="eastAsia" w:ascii="Times New Roman" w:hAnsi="Times New Roman"/>
                <w:b w:val="0"/>
                <w:color w:val="auto"/>
                <w:kern w:val="0"/>
                <w:sz w:val="21"/>
                <w:szCs w:val="21"/>
                <w:lang w:val="en-US" w:eastAsia="zh-CN"/>
              </w:rPr>
              <w:t>访问系统页面，功能正常运行。</w:t>
            </w:r>
          </w:p>
        </w:tc>
        <w:tc>
          <w:tcPr>
            <w:tcW w:w="735" w:type="pct"/>
            <w:tcBorders>
              <w:top w:val="single" w:color="auto" w:sz="12" w:space="0"/>
              <w:right w:val="nil"/>
            </w:tcBorders>
            <w:noWrap w:val="0"/>
            <w:vAlign w:val="center"/>
          </w:tcPr>
          <w:p w14:paraId="24DC9C5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r w14:paraId="0C07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left w:val="nil"/>
              <w:bottom w:val="single" w:color="auto" w:sz="12" w:space="0"/>
            </w:tcBorders>
            <w:noWrap w:val="0"/>
            <w:vAlign w:val="center"/>
          </w:tcPr>
          <w:p w14:paraId="78B06218">
            <w:pPr>
              <w:keepNext w:val="0"/>
              <w:keepLines w:val="0"/>
              <w:pageBreakBefore w:val="0"/>
              <w:kinsoku/>
              <w:wordWrap/>
              <w:overflowPunct/>
              <w:topLinePunct w:val="0"/>
              <w:autoSpaceDE/>
              <w:autoSpaceDN/>
              <w:bidi w:val="0"/>
              <w:adjustRightInd/>
              <w:snapToGrid/>
              <w:spacing w:line="240" w:lineRule="auto"/>
              <w:ind w:left="0" w:leftChars="0" w:firstLine="210" w:firstLineChars="100"/>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Q</w:t>
            </w:r>
            <w:r>
              <w:rPr>
                <w:rFonts w:hint="eastAsia" w:ascii="Times New Roman" w:hAnsi="Times New Roman" w:eastAsia="宋体" w:cs="Times New Roman"/>
                <w:sz w:val="21"/>
                <w:szCs w:val="21"/>
                <w:vertAlign w:val="baseline"/>
                <w:lang w:val="en-US" w:eastAsia="zh-CN"/>
              </w:rPr>
              <w:t>-0</w:t>
            </w:r>
            <w:r>
              <w:rPr>
                <w:rFonts w:hint="eastAsia" w:ascii="Times New Roman" w:hAnsi="Times New Roman" w:cs="Times New Roman"/>
                <w:sz w:val="21"/>
                <w:szCs w:val="21"/>
                <w:vertAlign w:val="baseline"/>
                <w:lang w:val="en-US" w:eastAsia="zh-CN"/>
              </w:rPr>
              <w:t>8</w:t>
            </w:r>
          </w:p>
        </w:tc>
        <w:tc>
          <w:tcPr>
            <w:tcW w:w="802" w:type="pct"/>
            <w:tcBorders>
              <w:bottom w:val="single" w:color="auto" w:sz="12" w:space="0"/>
            </w:tcBorders>
            <w:noWrap w:val="0"/>
            <w:vAlign w:val="center"/>
          </w:tcPr>
          <w:p w14:paraId="709493C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b w:val="0"/>
                <w:color w:val="auto"/>
                <w:kern w:val="0"/>
                <w:sz w:val="21"/>
                <w:szCs w:val="21"/>
                <w:lang w:val="en-US" w:eastAsia="zh-CN"/>
              </w:rPr>
              <w:t>浏览器兼容性测试</w:t>
            </w:r>
          </w:p>
        </w:tc>
        <w:tc>
          <w:tcPr>
            <w:tcW w:w="1098" w:type="pct"/>
            <w:tcBorders>
              <w:bottom w:val="single" w:color="auto" w:sz="12" w:space="0"/>
            </w:tcBorders>
            <w:noWrap w:val="0"/>
            <w:vAlign w:val="center"/>
          </w:tcPr>
          <w:p w14:paraId="6810F4A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在</w:t>
            </w:r>
            <w:r>
              <w:rPr>
                <w:rFonts w:hint="eastAsia" w:ascii="Times New Roman" w:hAnsi="Times New Roman"/>
                <w:b w:val="0"/>
                <w:color w:val="auto"/>
                <w:kern w:val="0"/>
                <w:sz w:val="21"/>
                <w:szCs w:val="21"/>
                <w:lang w:val="en-US" w:eastAsia="zh-CN"/>
              </w:rPr>
              <w:t>Safari</w:t>
            </w:r>
            <w:r>
              <w:rPr>
                <w:rFonts w:hint="default" w:ascii="Times New Roman" w:hAnsi="Times New Roman" w:eastAsia="宋体" w:cs="Times New Roman"/>
                <w:sz w:val="21"/>
                <w:szCs w:val="21"/>
                <w:lang w:val="en-US" w:eastAsia="zh-CN"/>
              </w:rPr>
              <w:t>上</w:t>
            </w:r>
            <w:r>
              <w:rPr>
                <w:rFonts w:hint="eastAsia" w:ascii="Times New Roman" w:hAnsi="Times New Roman" w:eastAsia="宋体" w:cs="Times New Roman"/>
                <w:sz w:val="21"/>
                <w:szCs w:val="21"/>
                <w:lang w:val="en-US" w:eastAsia="zh-CN"/>
              </w:rPr>
              <w:t>登录系统</w:t>
            </w:r>
          </w:p>
        </w:tc>
        <w:tc>
          <w:tcPr>
            <w:tcW w:w="950" w:type="pct"/>
            <w:tcBorders>
              <w:bottom w:val="single" w:color="auto" w:sz="12" w:space="0"/>
            </w:tcBorders>
            <w:noWrap w:val="0"/>
            <w:vAlign w:val="center"/>
          </w:tcPr>
          <w:p w14:paraId="03D6BA2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rPr>
            </w:pPr>
            <w:r>
              <w:rPr>
                <w:rFonts w:hint="eastAsia" w:ascii="宋体" w:hAnsi="宋体" w:cs="宋体"/>
                <w:b w:val="0"/>
                <w:bCs/>
                <w:i w:val="0"/>
                <w:iCs w:val="0"/>
                <w:color w:val="000000"/>
                <w:kern w:val="0"/>
                <w:sz w:val="21"/>
                <w:szCs w:val="21"/>
                <w:u w:val="none"/>
                <w:lang w:val="en-US" w:eastAsia="zh-CN" w:bidi="ar"/>
              </w:rPr>
              <w:t>无需输入</w:t>
            </w:r>
          </w:p>
        </w:tc>
        <w:tc>
          <w:tcPr>
            <w:tcW w:w="778" w:type="pct"/>
            <w:tcBorders>
              <w:bottom w:val="single" w:color="auto" w:sz="12" w:space="0"/>
            </w:tcBorders>
            <w:noWrap w:val="0"/>
            <w:vAlign w:val="center"/>
          </w:tcPr>
          <w:p w14:paraId="426969C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宋体" w:hAnsi="宋体" w:eastAsia="宋体" w:cs="宋体"/>
                <w:b w:val="0"/>
                <w:bCs/>
                <w:i w:val="0"/>
                <w:iCs w:val="0"/>
                <w:color w:val="000000"/>
                <w:kern w:val="0"/>
                <w:sz w:val="21"/>
                <w:szCs w:val="21"/>
                <w:u w:val="none"/>
                <w:lang w:val="en-US" w:eastAsia="zh-CN" w:bidi="ar"/>
              </w:rPr>
              <w:t>成功</w:t>
            </w:r>
            <w:r>
              <w:rPr>
                <w:rFonts w:hint="eastAsia" w:ascii="Times New Roman" w:hAnsi="Times New Roman"/>
                <w:b w:val="0"/>
                <w:color w:val="auto"/>
                <w:kern w:val="0"/>
                <w:sz w:val="21"/>
                <w:szCs w:val="21"/>
                <w:lang w:val="en-US" w:eastAsia="zh-CN"/>
              </w:rPr>
              <w:t>访问系统页面，功能正常运行。</w:t>
            </w:r>
          </w:p>
        </w:tc>
        <w:tc>
          <w:tcPr>
            <w:tcW w:w="735" w:type="pct"/>
            <w:tcBorders>
              <w:bottom w:val="single" w:color="auto" w:sz="12" w:space="0"/>
              <w:right w:val="nil"/>
            </w:tcBorders>
            <w:noWrap w:val="0"/>
            <w:vAlign w:val="center"/>
          </w:tcPr>
          <w:p w14:paraId="7386DA0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与预期结果一致</w:t>
            </w:r>
          </w:p>
        </w:tc>
      </w:tr>
    </w:tbl>
    <w:p w14:paraId="7D99ACDB">
      <w:pPr>
        <w:jc w:val="center"/>
        <w:outlineLvl w:val="9"/>
      </w:pPr>
      <w:r>
        <w:drawing>
          <wp:inline distT="0" distB="0" distL="114300" distR="114300">
            <wp:extent cx="4356100" cy="2473325"/>
            <wp:effectExtent l="0" t="0" r="2540" b="10795"/>
            <wp:docPr id="11" name="图片 12" descr="C:/Users/asus/Pictures/Screenshots/屏幕截图 2025-06-05 081037.png屏幕截图 2025-06-05 081037"/>
            <wp:cNvGraphicFramePr/>
            <a:graphic xmlns:a="http://schemas.openxmlformats.org/drawingml/2006/main">
              <a:graphicData uri="http://schemas.openxmlformats.org/drawingml/2006/picture">
                <pic:pic xmlns:pic="http://schemas.openxmlformats.org/drawingml/2006/picture">
                  <pic:nvPicPr>
                    <pic:cNvPr id="11" name="图片 12" descr="C:/Users/asus/Pictures/Screenshots/屏幕截图 2025-06-05 081037.png屏幕截图 2025-06-05 081037"/>
                    <pic:cNvPicPr/>
                  </pic:nvPicPr>
                  <pic:blipFill>
                    <a:blip r:embed="rId78"/>
                    <a:srcRect l="230" t="10492" r="6992" b="-508"/>
                    <a:stretch>
                      <a:fillRect/>
                    </a:stretch>
                  </pic:blipFill>
                  <pic:spPr>
                    <a:xfrm>
                      <a:off x="0" y="0"/>
                      <a:ext cx="4356100" cy="2473325"/>
                    </a:xfrm>
                    <a:prstGeom prst="rect">
                      <a:avLst/>
                    </a:prstGeom>
                    <a:noFill/>
                    <a:ln>
                      <a:noFill/>
                    </a:ln>
                  </pic:spPr>
                </pic:pic>
              </a:graphicData>
            </a:graphic>
          </wp:inline>
        </w:drawing>
      </w:r>
    </w:p>
    <w:p w14:paraId="2C57A23D">
      <w:pPr>
        <w:spacing w:line="360" w:lineRule="auto"/>
        <w:ind w:left="0" w:leftChars="0" w:right="0" w:rightChars="0" w:firstLine="0" w:firstLineChars="0"/>
        <w:jc w:val="center"/>
        <w:rPr>
          <w:rFonts w:hint="eastAsia"/>
          <w:lang w:val="en-US" w:eastAsia="zh-CN"/>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7</w:t>
      </w:r>
      <w:r>
        <w:rPr>
          <w:rFonts w:ascii="Times New Roman" w:hAnsi="Times New Roman" w:eastAsiaTheme="minorEastAsia"/>
          <w:color w:val="auto"/>
        </w:rPr>
        <w:t xml:space="preserve"> </w:t>
      </w:r>
      <w:r>
        <w:rPr>
          <w:rFonts w:hint="eastAsia" w:ascii="Times New Roman" w:hAnsi="Times New Roman"/>
          <w:b w:val="0"/>
          <w:color w:val="auto"/>
          <w:kern w:val="0"/>
          <w:szCs w:val="21"/>
          <w:lang w:val="en-US" w:eastAsia="zh-CN"/>
        </w:rPr>
        <w:t>Firefox浏览器</w:t>
      </w:r>
      <w:r>
        <w:rPr>
          <w:rFonts w:hint="eastAsia" w:ascii="Times New Roman" w:hAnsi="Times New Roman" w:eastAsia="宋体" w:cs="Times New Roman"/>
          <w:sz w:val="21"/>
          <w:szCs w:val="21"/>
          <w:lang w:val="en-US" w:eastAsia="zh-CN"/>
        </w:rPr>
        <w:t>登录系统</w:t>
      </w:r>
    </w:p>
    <w:p w14:paraId="3B314206">
      <w:pPr>
        <w:jc w:val="center"/>
        <w:outlineLvl w:val="9"/>
      </w:pPr>
    </w:p>
    <w:p w14:paraId="20F636E0">
      <w:pPr>
        <w:jc w:val="center"/>
        <w:outlineLvl w:val="9"/>
      </w:pPr>
      <w:r>
        <w:drawing>
          <wp:inline distT="0" distB="0" distL="114300" distR="114300">
            <wp:extent cx="4356100" cy="2364105"/>
            <wp:effectExtent l="0" t="0" r="2540" b="13335"/>
            <wp:docPr id="12" name="图片 13" descr="C:/Users/asus/Pictures/Screenshots/屏幕截图 2025-06-05 081155.png屏幕截图 2025-06-05 081155"/>
            <wp:cNvGraphicFramePr/>
            <a:graphic xmlns:a="http://schemas.openxmlformats.org/drawingml/2006/main">
              <a:graphicData uri="http://schemas.openxmlformats.org/drawingml/2006/picture">
                <pic:pic xmlns:pic="http://schemas.openxmlformats.org/drawingml/2006/picture">
                  <pic:nvPicPr>
                    <pic:cNvPr id="12" name="图片 13" descr="C:/Users/asus/Pictures/Screenshots/屏幕截图 2025-06-05 081155.png屏幕截图 2025-06-05 081155"/>
                    <pic:cNvPicPr/>
                  </pic:nvPicPr>
                  <pic:blipFill>
                    <a:blip r:embed="rId79"/>
                    <a:srcRect l="35" t="436" r="6791" b="-436"/>
                    <a:stretch>
                      <a:fillRect/>
                    </a:stretch>
                  </pic:blipFill>
                  <pic:spPr>
                    <a:xfrm>
                      <a:off x="0" y="0"/>
                      <a:ext cx="4356100" cy="2364105"/>
                    </a:xfrm>
                    <a:prstGeom prst="rect">
                      <a:avLst/>
                    </a:prstGeom>
                    <a:noFill/>
                    <a:ln>
                      <a:noFill/>
                    </a:ln>
                  </pic:spPr>
                </pic:pic>
              </a:graphicData>
            </a:graphic>
          </wp:inline>
        </w:drawing>
      </w:r>
    </w:p>
    <w:p w14:paraId="13327870">
      <w:pPr>
        <w:spacing w:line="360" w:lineRule="auto"/>
        <w:ind w:left="0" w:leftChars="0" w:right="0" w:rightChars="0" w:firstLine="0" w:firstLineChars="0"/>
        <w:jc w:val="center"/>
        <w:rPr>
          <w:rFonts w:hint="eastAsia"/>
          <w:lang w:val="en-US" w:eastAsia="zh-CN"/>
        </w:rPr>
      </w:pPr>
      <w:r>
        <w:rPr>
          <w:rFonts w:hint="eastAsia" w:ascii="Times New Roman" w:hAnsi="Times New Roman" w:eastAsiaTheme="minorEastAsia"/>
          <w:color w:val="auto"/>
        </w:rPr>
        <w:t>图</w:t>
      </w:r>
      <w:r>
        <w:rPr>
          <w:rFonts w:hint="eastAsia" w:ascii="Times New Roman" w:hAnsi="Times New Roman" w:eastAsiaTheme="minorEastAsia"/>
          <w:color w:val="auto"/>
          <w:lang w:val="en-US" w:eastAsia="zh-CN"/>
        </w:rPr>
        <w:t>6</w:t>
      </w:r>
      <w:r>
        <w:rPr>
          <w:rFonts w:ascii="Times New Roman" w:hAnsi="Times New Roman" w:eastAsiaTheme="minorEastAsia"/>
          <w:color w:val="auto"/>
        </w:rPr>
        <w:t>.</w:t>
      </w:r>
      <w:r>
        <w:rPr>
          <w:rFonts w:hint="eastAsia" w:ascii="Times New Roman" w:hAnsi="Times New Roman" w:eastAsiaTheme="minorEastAsia"/>
          <w:color w:val="auto"/>
          <w:lang w:val="en-US" w:eastAsia="zh-CN"/>
        </w:rPr>
        <w:t>8</w:t>
      </w:r>
      <w:r>
        <w:rPr>
          <w:rFonts w:ascii="Times New Roman" w:hAnsi="Times New Roman" w:eastAsiaTheme="minorEastAsia"/>
          <w:color w:val="auto"/>
        </w:rPr>
        <w:t xml:space="preserve"> </w:t>
      </w:r>
      <w:r>
        <w:rPr>
          <w:rFonts w:hint="eastAsia" w:ascii="Times New Roman" w:hAnsi="Times New Roman"/>
          <w:b w:val="0"/>
          <w:color w:val="auto"/>
          <w:kern w:val="0"/>
          <w:szCs w:val="21"/>
          <w:lang w:val="en-US" w:eastAsia="zh-CN"/>
        </w:rPr>
        <w:t>Safari浏览器</w:t>
      </w:r>
      <w:r>
        <w:rPr>
          <w:rFonts w:hint="eastAsia" w:ascii="Times New Roman" w:hAnsi="Times New Roman" w:eastAsia="宋体" w:cs="Times New Roman"/>
          <w:sz w:val="21"/>
          <w:szCs w:val="21"/>
          <w:lang w:val="en-US" w:eastAsia="zh-CN"/>
        </w:rPr>
        <w:t>登录系统</w:t>
      </w:r>
    </w:p>
    <w:p w14:paraId="37A71B20">
      <w:pPr>
        <w:pStyle w:val="3"/>
        <w:keepNext/>
        <w:keepLines/>
        <w:pageBreakBefore w:val="0"/>
        <w:widowControl w:val="0"/>
        <w:kinsoku/>
        <w:wordWrap/>
        <w:overflowPunct/>
        <w:topLinePunct w:val="0"/>
        <w:autoSpaceDE/>
        <w:autoSpaceDN/>
        <w:bidi w:val="0"/>
        <w:adjustRightInd w:val="0"/>
        <w:snapToGrid/>
        <w:spacing w:line="360" w:lineRule="auto"/>
        <w:jc w:val="left"/>
        <w:textAlignment w:val="auto"/>
        <w:rPr>
          <w:rFonts w:hint="eastAsia" w:ascii="Times New Roman" w:hAnsi="Times New Roman" w:cs="Times New Roman"/>
          <w:b/>
          <w:bCs/>
          <w:color w:val="auto"/>
          <w:sz w:val="32"/>
        </w:rPr>
      </w:pPr>
      <w:bookmarkStart w:id="410" w:name="_Toc29720"/>
      <w:bookmarkStart w:id="411" w:name="_Toc8967"/>
      <w:bookmarkStart w:id="412" w:name="_Toc15676"/>
      <w:bookmarkStart w:id="413" w:name="_Toc14263"/>
      <w:bookmarkStart w:id="414" w:name="_Toc31693"/>
      <w:r>
        <w:rPr>
          <w:rFonts w:ascii="Times New Roman" w:hAnsi="Times New Roman" w:cs="Times New Roman"/>
          <w:b/>
          <w:bCs/>
          <w:color w:val="auto"/>
          <w:sz w:val="32"/>
        </w:rPr>
        <w:t>6.</w:t>
      </w:r>
      <w:r>
        <w:rPr>
          <w:rFonts w:hint="eastAsia" w:ascii="Times New Roman" w:hAnsi="Times New Roman" w:cs="Times New Roman"/>
          <w:b/>
          <w:bCs/>
          <w:color w:val="auto"/>
          <w:sz w:val="32"/>
          <w:lang w:val="en-US" w:eastAsia="zh-CN"/>
        </w:rPr>
        <w:t>4</w:t>
      </w:r>
      <w:r>
        <w:rPr>
          <w:rFonts w:ascii="Times New Roman" w:hAnsi="Times New Roman" w:cs="Times New Roman"/>
          <w:b/>
          <w:bCs/>
          <w:color w:val="auto"/>
          <w:sz w:val="32"/>
        </w:rPr>
        <w:t xml:space="preserve"> 测试总结</w:t>
      </w:r>
      <w:bookmarkEnd w:id="410"/>
      <w:bookmarkEnd w:id="411"/>
      <w:bookmarkEnd w:id="412"/>
      <w:bookmarkEnd w:id="413"/>
      <w:bookmarkEnd w:id="414"/>
    </w:p>
    <w:p w14:paraId="50E40C4A">
      <w:pPr>
        <w:autoSpaceDE w:val="0"/>
        <w:autoSpaceDN w:val="0"/>
        <w:adjustRightInd w:val="0"/>
        <w:spacing w:line="360" w:lineRule="auto"/>
        <w:ind w:firstLine="480" w:firstLineChars="200"/>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系统测试全面覆盖了巧思婴幼儿用品销售平台的核心功能模块，包括抽奖活动、商品兑换、今日活动浏览等，验证了功能的正确性和操作流程的连贯性，测试结果基本符合预期。兼容性测试显示平台在主流操作系统与浏览器中运行稳定，界面显示一致，部分不支持的老旧浏览器也能正常提示。通过性能、接口和自动化测试工具辅助验证，平台在并发访问和数据处理场景下表现良好，为后续上线运行提供了稳定保障。</w:t>
      </w:r>
    </w:p>
    <w:p w14:paraId="095141A5">
      <w:pPr>
        <w:pStyle w:val="19"/>
        <w:ind w:left="0" w:leftChars="0" w:firstLine="0" w:firstLineChars="0"/>
        <w:rPr>
          <w:rFonts w:hint="eastAsia" w:ascii="Times New Roman" w:hAnsi="Times New Roman" w:eastAsiaTheme="minorEastAsia"/>
          <w:color w:val="0000FF"/>
        </w:rPr>
      </w:pPr>
    </w:p>
    <w:p w14:paraId="4FB36369">
      <w:pPr>
        <w:rPr>
          <w:rFonts w:ascii="Times New Roman" w:hAnsi="Times New Roman" w:eastAsiaTheme="minorEastAsia"/>
          <w:color w:val="0000FF"/>
        </w:rPr>
      </w:pPr>
      <w:r>
        <w:rPr>
          <w:rFonts w:ascii="Times New Roman" w:hAnsi="Times New Roman" w:eastAsiaTheme="minorEastAsia"/>
          <w:color w:val="0000FF"/>
        </w:rPr>
        <w:br w:type="page"/>
      </w:r>
    </w:p>
    <w:p w14:paraId="2FF98C16">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415" w:name="_Toc9369039"/>
      <w:bookmarkStart w:id="416" w:name="_Toc15981"/>
      <w:bookmarkStart w:id="417" w:name="_Toc12812"/>
      <w:bookmarkStart w:id="418" w:name="_Toc4303"/>
      <w:bookmarkStart w:id="419" w:name="_Toc27651"/>
      <w:bookmarkStart w:id="420" w:name="_Toc1006"/>
      <w:bookmarkStart w:id="421" w:name="_Toc9507224"/>
      <w:r>
        <w:rPr>
          <w:rFonts w:hint="eastAsia" w:ascii="Times New Roman" w:hAnsi="Times New Roman" w:eastAsia="黑体" w:cs="Times New Roman"/>
          <w:b/>
          <w:bCs/>
          <w:color w:val="auto"/>
          <w:sz w:val="44"/>
        </w:rPr>
        <w:t xml:space="preserve">第7章 </w:t>
      </w:r>
      <w:r>
        <w:rPr>
          <w:rFonts w:hint="eastAsia" w:ascii="Times New Roman" w:hAnsi="Times New Roman" w:eastAsia="黑体" w:cs="Times New Roman"/>
          <w:b/>
          <w:bCs/>
          <w:color w:val="auto"/>
          <w:sz w:val="44"/>
          <w:lang w:val="en-US" w:eastAsia="zh-CN"/>
        </w:rPr>
        <w:t xml:space="preserve"> </w:t>
      </w:r>
      <w:r>
        <w:rPr>
          <w:rFonts w:hint="eastAsia" w:ascii="Times New Roman" w:hAnsi="Times New Roman" w:eastAsia="黑体" w:cs="Times New Roman"/>
          <w:b/>
          <w:bCs/>
          <w:color w:val="auto"/>
          <w:sz w:val="44"/>
        </w:rPr>
        <w:t>结</w:t>
      </w:r>
      <w:bookmarkEnd w:id="415"/>
      <w:r>
        <w:rPr>
          <w:rFonts w:hint="eastAsia" w:ascii="Times New Roman" w:hAnsi="Times New Roman" w:eastAsia="黑体" w:cs="Times New Roman"/>
          <w:b/>
          <w:bCs/>
          <w:color w:val="auto"/>
          <w:sz w:val="44"/>
        </w:rPr>
        <w:t xml:space="preserve">  论</w:t>
      </w:r>
      <w:bookmarkEnd w:id="416"/>
      <w:bookmarkEnd w:id="417"/>
      <w:bookmarkEnd w:id="418"/>
      <w:bookmarkEnd w:id="419"/>
      <w:bookmarkEnd w:id="420"/>
      <w:bookmarkEnd w:id="421"/>
    </w:p>
    <w:p w14:paraId="632476C1">
      <w:pPr>
        <w:spacing w:line="360" w:lineRule="auto"/>
        <w:ind w:firstLine="480" w:firstLineChars="200"/>
        <w:rPr>
          <w:rFonts w:hint="eastAsia" w:ascii="Times New Roman" w:hAnsi="Times New Roman" w:eastAsiaTheme="minorEastAsia"/>
          <w:color w:val="auto"/>
          <w:sz w:val="24"/>
        </w:rPr>
      </w:pPr>
      <w:r>
        <w:rPr>
          <w:rFonts w:hint="eastAsia" w:ascii="Times New Roman" w:hAnsi="Times New Roman" w:eastAsiaTheme="minorEastAsia"/>
          <w:color w:val="auto"/>
          <w:sz w:val="24"/>
        </w:rPr>
        <w:t>巧思婴幼儿用品销售平台的设计与实现，紧扣婴幼儿产品行业发展需求，构建集商品浏览、订单管理、积分兑换等功能于一体的综合性平台。项目基于对行业现状的深入分析确立开发目标，技术上选用Java语言、MySQL数据库与</w:t>
      </w:r>
      <w:r>
        <w:rPr>
          <w:rFonts w:hint="eastAsia" w:ascii="Times New Roman" w:hAnsi="Times New Roman" w:eastAsiaTheme="minorEastAsia"/>
          <w:color w:val="auto"/>
          <w:sz w:val="24"/>
          <w:lang w:eastAsia="zh-CN"/>
        </w:rPr>
        <w:t>SpringBoot</w:t>
      </w:r>
      <w:r>
        <w:rPr>
          <w:rFonts w:hint="eastAsia" w:ascii="Times New Roman" w:hAnsi="Times New Roman" w:eastAsiaTheme="minorEastAsia"/>
          <w:color w:val="auto"/>
          <w:sz w:val="24"/>
        </w:rPr>
        <w:t>框架，Java的跨平台性、MySQL的数据处理能力及</w:t>
      </w:r>
      <w:r>
        <w:rPr>
          <w:rFonts w:hint="eastAsia" w:ascii="Times New Roman" w:hAnsi="Times New Roman" w:eastAsiaTheme="minorEastAsia"/>
          <w:color w:val="auto"/>
          <w:sz w:val="24"/>
          <w:lang w:eastAsia="zh-CN"/>
        </w:rPr>
        <w:t>SpringBoot</w:t>
      </w:r>
      <w:r>
        <w:rPr>
          <w:rFonts w:hint="eastAsia" w:ascii="Times New Roman" w:hAnsi="Times New Roman" w:eastAsiaTheme="minorEastAsia"/>
          <w:color w:val="auto"/>
          <w:sz w:val="24"/>
        </w:rPr>
        <w:t>的快速开发优势，共同保障系统稳定与可扩展。</w:t>
      </w:r>
    </w:p>
    <w:p w14:paraId="29B61501">
      <w:pPr>
        <w:spacing w:line="360" w:lineRule="auto"/>
        <w:ind w:firstLine="480" w:firstLineChars="200"/>
        <w:rPr>
          <w:rFonts w:hint="eastAsia" w:ascii="Times New Roman" w:hAnsi="Times New Roman" w:eastAsiaTheme="minorEastAsia"/>
          <w:color w:val="auto"/>
          <w:sz w:val="24"/>
        </w:rPr>
      </w:pPr>
      <w:r>
        <w:rPr>
          <w:rFonts w:hint="eastAsia" w:ascii="Times New Roman" w:hAnsi="Times New Roman" w:eastAsiaTheme="minorEastAsia"/>
          <w:color w:val="auto"/>
          <w:sz w:val="24"/>
        </w:rPr>
        <w:t>系统设计阶段，通过功能结构图、类图等可视化工具，清晰展现各模块逻辑关系。数据库设计贴合婴幼儿用品销售业务特点，合理规划商品、用户、订单等数据表，确保数据完整性与安全性。前端界面采用简洁柔和的设计风格，符合家长用户使用习惯。</w:t>
      </w:r>
    </w:p>
    <w:p w14:paraId="7FBDF3C7">
      <w:pPr>
        <w:spacing w:line="360" w:lineRule="auto"/>
        <w:ind w:firstLine="480" w:firstLineChars="200"/>
        <w:rPr>
          <w:rFonts w:hint="eastAsia" w:ascii="Times New Roman" w:hAnsi="Times New Roman" w:eastAsiaTheme="minorEastAsia"/>
          <w:color w:val="auto"/>
          <w:sz w:val="24"/>
        </w:rPr>
      </w:pPr>
      <w:r>
        <w:rPr>
          <w:rFonts w:hint="eastAsia" w:ascii="Times New Roman" w:hAnsi="Times New Roman" w:eastAsiaTheme="minorEastAsia"/>
          <w:color w:val="auto"/>
          <w:sz w:val="24"/>
        </w:rPr>
        <w:t>功能实现上，用户端支持注册登录、商品筛选购买、订单追踪、积分兑换及活动参与；管理员端则涵盖商品管理、订单处理、活动配置、用户信息维护与评论审核等功能，满足不同角色需求。例如用户可通过积分兑换心仪商品，管理员能灵活设置抽奖规则。</w:t>
      </w:r>
    </w:p>
    <w:p w14:paraId="13AB2F19">
      <w:pPr>
        <w:spacing w:line="360" w:lineRule="auto"/>
        <w:ind w:firstLine="480" w:firstLineChars="200"/>
        <w:rPr>
          <w:rFonts w:hint="eastAsia" w:ascii="Times New Roman" w:hAnsi="Times New Roman" w:eastAsiaTheme="minorEastAsia"/>
          <w:color w:val="auto"/>
          <w:sz w:val="24"/>
        </w:rPr>
      </w:pPr>
      <w:r>
        <w:rPr>
          <w:rFonts w:hint="eastAsia" w:ascii="Times New Roman" w:hAnsi="Times New Roman" w:eastAsiaTheme="minorEastAsia"/>
          <w:color w:val="auto"/>
          <w:sz w:val="24"/>
        </w:rPr>
        <w:t>系统测试环节，经功能、兼容性及操作流程测试，验证系统在多环境下的稳定性与流畅性。该平台功能完备、操作便捷，既提升用户购物体验，又为管理端提供高效支持，在婴幼儿产品销售领域具有良好的应用与推广价值。</w:t>
      </w:r>
    </w:p>
    <w:p w14:paraId="20BFB402">
      <w:pPr>
        <w:widowControl/>
        <w:jc w:val="left"/>
        <w:rPr>
          <w:rFonts w:ascii="Times New Roman" w:hAnsi="Times New Roman" w:eastAsiaTheme="minorEastAsia"/>
          <w:color w:val="0000FF"/>
          <w:sz w:val="24"/>
        </w:rPr>
      </w:pPr>
      <w:r>
        <w:rPr>
          <w:rFonts w:ascii="Times New Roman" w:hAnsi="Times New Roman" w:eastAsiaTheme="minorEastAsia"/>
          <w:color w:val="0000FF"/>
          <w:sz w:val="24"/>
        </w:rPr>
        <w:br w:type="page"/>
      </w:r>
    </w:p>
    <w:p w14:paraId="7569676C">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422" w:name="_Toc12997"/>
      <w:bookmarkStart w:id="423" w:name="_Toc22900"/>
      <w:bookmarkStart w:id="424" w:name="_Toc188433610"/>
      <w:bookmarkStart w:id="425" w:name="_Toc335598676"/>
      <w:bookmarkStart w:id="426" w:name="_Toc26335"/>
      <w:bookmarkStart w:id="427" w:name="_Toc7831"/>
      <w:bookmarkStart w:id="428" w:name="_Toc10286"/>
      <w:bookmarkStart w:id="429" w:name="_Toc9507225"/>
      <w:bookmarkStart w:id="430" w:name="_Toc9369040"/>
      <w:r>
        <w:rPr>
          <w:rFonts w:hint="eastAsia" w:ascii="Times New Roman" w:hAnsi="Times New Roman" w:eastAsia="黑体" w:cs="Times New Roman"/>
          <w:b/>
          <w:bCs/>
          <w:color w:val="auto"/>
          <w:sz w:val="44"/>
        </w:rPr>
        <w:t>参考文献</w:t>
      </w:r>
      <w:bookmarkEnd w:id="422"/>
      <w:bookmarkEnd w:id="423"/>
      <w:bookmarkEnd w:id="424"/>
      <w:bookmarkEnd w:id="425"/>
      <w:bookmarkEnd w:id="426"/>
      <w:bookmarkEnd w:id="427"/>
      <w:bookmarkEnd w:id="428"/>
      <w:bookmarkEnd w:id="429"/>
    </w:p>
    <w:p w14:paraId="5623D094">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31" w:name="_Ref17157"/>
      <w:r>
        <w:rPr>
          <w:rFonts w:hint="eastAsia" w:ascii="Times New Roman" w:hAnsi="Times New Roman"/>
          <w:color w:val="auto"/>
          <w:sz w:val="24"/>
        </w:rPr>
        <w:t>万玲娜.基于Web的社区销售平台设计与实现[J]</w:t>
      </w:r>
      <w:r>
        <w:rPr>
          <w:rFonts w:hint="eastAsia" w:ascii="Times New Roman" w:hAnsi="Times New Roman"/>
          <w:color w:val="auto"/>
          <w:sz w:val="24"/>
          <w:lang w:val="en-US" w:eastAsia="zh-CN"/>
        </w:rPr>
        <w:t>,</w:t>
      </w:r>
      <w:r>
        <w:rPr>
          <w:rFonts w:hint="eastAsia" w:ascii="Times New Roman" w:hAnsi="Times New Roman"/>
          <w:color w:val="auto"/>
          <w:sz w:val="24"/>
        </w:rPr>
        <w:t>现代计算机</w:t>
      </w:r>
      <w:r>
        <w:rPr>
          <w:rFonts w:hint="eastAsia" w:ascii="Times New Roman" w:hAnsi="Times New Roman"/>
          <w:color w:val="auto"/>
          <w:sz w:val="24"/>
          <w:lang w:val="en-US" w:eastAsia="zh-CN"/>
        </w:rPr>
        <w:t>,</w:t>
      </w:r>
      <w:r>
        <w:rPr>
          <w:rFonts w:hint="eastAsia" w:ascii="Times New Roman" w:hAnsi="Times New Roman"/>
          <w:color w:val="auto"/>
          <w:sz w:val="24"/>
        </w:rPr>
        <w:t>2022,28(22):103-108.</w:t>
      </w:r>
      <w:bookmarkEnd w:id="431"/>
    </w:p>
    <w:p w14:paraId="3A73644F">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32" w:name="_Ref16132"/>
      <w:r>
        <w:rPr>
          <w:rFonts w:hint="eastAsia" w:ascii="Times New Roman" w:hAnsi="Times New Roman"/>
          <w:color w:val="auto"/>
          <w:sz w:val="24"/>
        </w:rPr>
        <w:t>张玉英,于梅.基于B/S的信息管理系统设计[J]</w:t>
      </w:r>
      <w:r>
        <w:rPr>
          <w:rFonts w:hint="eastAsia" w:ascii="Times New Roman" w:hAnsi="Times New Roman"/>
          <w:color w:val="auto"/>
          <w:sz w:val="24"/>
          <w:lang w:val="en-US" w:eastAsia="zh-CN"/>
        </w:rPr>
        <w:t>,</w:t>
      </w:r>
      <w:r>
        <w:rPr>
          <w:rFonts w:hint="eastAsia" w:ascii="Times New Roman" w:hAnsi="Times New Roman"/>
          <w:color w:val="auto"/>
          <w:sz w:val="24"/>
        </w:rPr>
        <w:t>软件,2024,45(03):177-179.</w:t>
      </w:r>
      <w:bookmarkEnd w:id="432"/>
    </w:p>
    <w:p w14:paraId="522219F0">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33" w:name="_Ref17196"/>
      <w:r>
        <w:rPr>
          <w:rFonts w:hint="eastAsia" w:ascii="Times New Roman" w:hAnsi="Times New Roman"/>
          <w:color w:val="auto"/>
          <w:sz w:val="24"/>
        </w:rPr>
        <w:t>王希,戴靓婕.MySQL数据库技术在Web动态网页设计中的运用研究[J]</w:t>
      </w:r>
      <w:r>
        <w:rPr>
          <w:rFonts w:hint="eastAsia" w:ascii="Times New Roman" w:hAnsi="Times New Roman"/>
          <w:color w:val="auto"/>
          <w:sz w:val="24"/>
          <w:lang w:val="en-US" w:eastAsia="zh-CN"/>
        </w:rPr>
        <w:t>,</w:t>
      </w:r>
      <w:r>
        <w:rPr>
          <w:rFonts w:hint="eastAsia" w:ascii="Times New Roman" w:hAnsi="Times New Roman"/>
          <w:color w:val="auto"/>
          <w:sz w:val="24"/>
        </w:rPr>
        <w:t>软件,2024,45(07):77-79.</w:t>
      </w:r>
      <w:bookmarkEnd w:id="433"/>
    </w:p>
    <w:p w14:paraId="33C816A8">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34" w:name="_Ref29511"/>
      <w:r>
        <w:rPr>
          <w:rFonts w:hint="eastAsia" w:ascii="Times New Roman" w:hAnsi="Times New Roman"/>
          <w:color w:val="auto"/>
          <w:sz w:val="24"/>
        </w:rPr>
        <w:t>接彤宁.Java程序中密码相关API</w:t>
      </w:r>
      <w:r>
        <w:rPr>
          <w:rFonts w:hint="eastAsia" w:ascii="Times New Roman" w:hAnsi="Times New Roman"/>
          <w:color w:val="auto"/>
          <w:sz w:val="24"/>
          <w:lang w:val="en-US" w:eastAsia="zh-CN"/>
        </w:rPr>
        <w:t xml:space="preserve"> </w:t>
      </w:r>
      <w:r>
        <w:rPr>
          <w:rFonts w:hint="eastAsia" w:ascii="Times New Roman" w:hAnsi="Times New Roman"/>
          <w:color w:val="auto"/>
          <w:sz w:val="24"/>
        </w:rPr>
        <w:t>误用检测及修正的研究及实现[D]</w:t>
      </w:r>
      <w:r>
        <w:rPr>
          <w:rFonts w:hint="eastAsia" w:ascii="Times New Roman" w:hAnsi="Times New Roman"/>
          <w:color w:val="auto"/>
          <w:sz w:val="24"/>
          <w:lang w:val="en-US" w:eastAsia="zh-CN"/>
        </w:rPr>
        <w:t>,</w:t>
      </w:r>
      <w:r>
        <w:rPr>
          <w:rFonts w:hint="eastAsia" w:ascii="Times New Roman" w:hAnsi="Times New Roman"/>
          <w:color w:val="auto"/>
          <w:sz w:val="24"/>
        </w:rPr>
        <w:t>北京邮电大学,2024.</w:t>
      </w:r>
      <w:bookmarkEnd w:id="434"/>
    </w:p>
    <w:p w14:paraId="13631584">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35" w:name="_Ref18280"/>
      <w:r>
        <w:rPr>
          <w:rFonts w:hint="eastAsia" w:ascii="Times New Roman" w:hAnsi="Times New Roman"/>
          <w:color w:val="auto"/>
          <w:sz w:val="24"/>
          <w:lang w:val="en-US" w:eastAsia="zh-CN"/>
        </w:rPr>
        <w:t>郭强,杨媛斐,何秀群等.平台供应链销售模式及营销策略研究[M],西南交通大学出版社,2023,05:209.</w:t>
      </w:r>
      <w:bookmarkEnd w:id="435"/>
    </w:p>
    <w:p w14:paraId="76C7EA45">
      <w:pPr>
        <w:numPr>
          <w:ilvl w:val="0"/>
          <w:numId w:val="2"/>
        </w:numPr>
        <w:wordWrap w:val="0"/>
        <w:topLinePunct/>
        <w:spacing w:line="360" w:lineRule="auto"/>
        <w:ind w:left="425" w:leftChars="0" w:hanging="425" w:firstLineChars="0"/>
        <w:rPr>
          <w:rFonts w:hint="default" w:ascii="Times New Roman" w:hAnsi="Times New Roman" w:eastAsia="宋体" w:cs="Times New Roman"/>
          <w:i w:val="0"/>
          <w:iCs w:val="0"/>
          <w:caps w:val="0"/>
          <w:color w:val="000000"/>
          <w:spacing w:val="0"/>
          <w:sz w:val="24"/>
          <w:szCs w:val="24"/>
          <w:shd w:val="clear" w:fill="FFFFFF"/>
        </w:rPr>
      </w:pPr>
      <w:bookmarkStart w:id="436" w:name="_Ref17732"/>
      <w:r>
        <w:rPr>
          <w:rFonts w:hint="eastAsia" w:ascii="Times New Roman" w:hAnsi="Times New Roman"/>
          <w:color w:val="auto"/>
          <w:sz w:val="24"/>
          <w:lang w:val="en-US" w:eastAsia="zh-CN"/>
        </w:rPr>
        <w:t>Babatunde Olagoke Sunday, Sunday O Nduka. MySQL Database Server: Deploying Software Application to Enhance Visibility and Accountability[J], Current Journal of Applied Science and Technology,2023,42(4):16-23.</w:t>
      </w:r>
      <w:bookmarkEnd w:id="436"/>
    </w:p>
    <w:p w14:paraId="692C525D">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37" w:name="_Ref29593"/>
      <w:r>
        <w:rPr>
          <w:rFonts w:hint="eastAsia" w:ascii="Times New Roman" w:hAnsi="Times New Roman"/>
          <w:color w:val="auto"/>
          <w:sz w:val="24"/>
        </w:rPr>
        <w:t>马静.线上商品销售管理数据库系统的设计与实现[J]</w:t>
      </w:r>
      <w:r>
        <w:rPr>
          <w:rFonts w:hint="eastAsia" w:ascii="Times New Roman" w:hAnsi="Times New Roman"/>
          <w:color w:val="auto"/>
          <w:sz w:val="24"/>
          <w:lang w:val="en-US" w:eastAsia="zh-CN"/>
        </w:rPr>
        <w:t>,</w:t>
      </w:r>
      <w:r>
        <w:rPr>
          <w:rFonts w:hint="eastAsia" w:ascii="Times New Roman" w:hAnsi="Times New Roman"/>
          <w:color w:val="auto"/>
          <w:sz w:val="24"/>
        </w:rPr>
        <w:t>科技创新与生产力,2022,03:86-88.</w:t>
      </w:r>
      <w:bookmarkEnd w:id="437"/>
    </w:p>
    <w:p w14:paraId="0B0B4ABE">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38" w:name="_Ref29554"/>
      <w:r>
        <w:rPr>
          <w:rFonts w:hint="default" w:ascii="Times New Roman" w:hAnsi="Times New Roman" w:eastAsia="宋体" w:cs="Times New Roman"/>
          <w:i w:val="0"/>
          <w:iCs w:val="0"/>
          <w:caps w:val="0"/>
          <w:color w:val="000000"/>
          <w:spacing w:val="0"/>
          <w:sz w:val="24"/>
          <w:szCs w:val="24"/>
          <w:shd w:val="clear" w:fill="FFFFFF"/>
        </w:rPr>
        <w:t>郭雨辰.基于SpringBoot技术的JavaEE框架课程教学探索[J]</w:t>
      </w:r>
      <w:r>
        <w:rPr>
          <w:rFonts w:hint="eastAsia" w:ascii="Times New Roman" w:hAnsi="Times New Roman" w:cs="Times New Roman"/>
          <w:i w:val="0"/>
          <w:iCs w:val="0"/>
          <w:caps w:val="0"/>
          <w:color w:val="000000"/>
          <w:spacing w:val="0"/>
          <w:sz w:val="24"/>
          <w:szCs w:val="24"/>
          <w:shd w:val="clear" w:fill="FFFFFF"/>
          <w:lang w:val="en-US" w:eastAsia="zh-CN"/>
        </w:rPr>
        <w:t>,</w:t>
      </w:r>
      <w:r>
        <w:rPr>
          <w:rFonts w:hint="default" w:ascii="Times New Roman" w:hAnsi="Times New Roman" w:eastAsia="宋体" w:cs="Times New Roman"/>
          <w:i w:val="0"/>
          <w:iCs w:val="0"/>
          <w:caps w:val="0"/>
          <w:color w:val="000000"/>
          <w:spacing w:val="0"/>
          <w:sz w:val="24"/>
          <w:szCs w:val="24"/>
          <w:shd w:val="clear" w:fill="FFFFFF"/>
        </w:rPr>
        <w:t>石家庄职业技术学院学报,2025,37(02):71-75.</w:t>
      </w:r>
      <w:bookmarkEnd w:id="438"/>
    </w:p>
    <w:p w14:paraId="40C7385F">
      <w:pPr>
        <w:numPr>
          <w:ilvl w:val="0"/>
          <w:numId w:val="2"/>
        </w:numPr>
        <w:wordWrap w:val="0"/>
        <w:topLinePunct/>
        <w:spacing w:line="360" w:lineRule="auto"/>
        <w:ind w:left="425" w:leftChars="0" w:hanging="425" w:firstLineChars="0"/>
        <w:rPr>
          <w:rFonts w:hint="default" w:ascii="Times New Roman" w:hAnsi="Times New Roman" w:eastAsia="宋体" w:cs="Times New Roman"/>
          <w:color w:val="auto"/>
          <w:sz w:val="24"/>
          <w:szCs w:val="24"/>
        </w:rPr>
      </w:pPr>
      <w:bookmarkStart w:id="439" w:name="_Ref30266"/>
      <w:r>
        <w:rPr>
          <w:rFonts w:hint="default" w:ascii="Times New Roman" w:hAnsi="Times New Roman" w:eastAsia="宋体" w:cs="Times New Roman"/>
          <w:i w:val="0"/>
          <w:iCs w:val="0"/>
          <w:caps w:val="0"/>
          <w:color w:val="000000"/>
          <w:spacing w:val="0"/>
          <w:sz w:val="24"/>
          <w:szCs w:val="24"/>
          <w:shd w:val="clear" w:fill="FFFFFF"/>
        </w:rPr>
        <w:t>张一鸣.基于Java语言的基础编程平台设计[J]</w:t>
      </w:r>
      <w:r>
        <w:rPr>
          <w:rFonts w:hint="eastAsia" w:ascii="Times New Roman" w:hAnsi="Times New Roman" w:eastAsia="宋体" w:cs="Times New Roman"/>
          <w:i w:val="0"/>
          <w:iCs w:val="0"/>
          <w:caps w:val="0"/>
          <w:color w:val="000000"/>
          <w:spacing w:val="0"/>
          <w:sz w:val="24"/>
          <w:szCs w:val="24"/>
          <w:shd w:val="clear" w:fill="FFFFFF"/>
          <w:lang w:val="en-US" w:eastAsia="zh-CN"/>
        </w:rPr>
        <w:t>,</w:t>
      </w:r>
      <w:r>
        <w:rPr>
          <w:rFonts w:hint="default" w:ascii="Times New Roman" w:hAnsi="Times New Roman" w:eastAsia="宋体" w:cs="Times New Roman"/>
          <w:i w:val="0"/>
          <w:iCs w:val="0"/>
          <w:caps w:val="0"/>
          <w:color w:val="000000"/>
          <w:spacing w:val="0"/>
          <w:sz w:val="24"/>
          <w:szCs w:val="24"/>
          <w:shd w:val="clear" w:fill="FFFFFF"/>
        </w:rPr>
        <w:t>集成电路应用,2023,40(02):254-255.</w:t>
      </w:r>
      <w:bookmarkEnd w:id="439"/>
    </w:p>
    <w:p w14:paraId="59B56C8A">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40" w:name="_Ref18274"/>
      <w:r>
        <w:rPr>
          <w:rFonts w:hint="eastAsia" w:ascii="Times New Roman" w:hAnsi="Times New Roman"/>
          <w:color w:val="auto"/>
          <w:sz w:val="24"/>
        </w:rPr>
        <w:t>徐海燕.基于B/S的信息管理系统设计[J]</w:t>
      </w:r>
      <w:r>
        <w:rPr>
          <w:rFonts w:hint="eastAsia" w:ascii="Times New Roman" w:hAnsi="Times New Roman"/>
          <w:color w:val="auto"/>
          <w:sz w:val="24"/>
          <w:lang w:val="en-US" w:eastAsia="zh-CN"/>
        </w:rPr>
        <w:t>,</w:t>
      </w:r>
      <w:r>
        <w:rPr>
          <w:rFonts w:hint="eastAsia" w:ascii="Times New Roman" w:hAnsi="Times New Roman"/>
          <w:color w:val="auto"/>
          <w:sz w:val="24"/>
        </w:rPr>
        <w:t>电子技术与软件工程,2023,04:202-205.</w:t>
      </w:r>
      <w:bookmarkEnd w:id="440"/>
    </w:p>
    <w:p w14:paraId="0651F479">
      <w:pPr>
        <w:numPr>
          <w:ilvl w:val="0"/>
          <w:numId w:val="2"/>
        </w:numPr>
        <w:wordWrap w:val="0"/>
        <w:topLinePunct/>
        <w:spacing w:line="360" w:lineRule="auto"/>
        <w:ind w:left="425" w:leftChars="0" w:hanging="425" w:firstLineChars="0"/>
        <w:rPr>
          <w:rFonts w:hint="eastAsia" w:ascii="Times New Roman" w:hAnsi="Times New Roman"/>
          <w:color w:val="auto"/>
          <w:sz w:val="24"/>
        </w:rPr>
      </w:pPr>
      <w:bookmarkStart w:id="441" w:name="_Ref19330"/>
      <w:r>
        <w:rPr>
          <w:rFonts w:hint="eastAsia" w:ascii="Times New Roman" w:hAnsi="Times New Roman"/>
          <w:color w:val="auto"/>
          <w:sz w:val="24"/>
        </w:rPr>
        <w:t>刘永志.基于B/S架构的项目管理系统的网络安全模式设计[J]</w:t>
      </w:r>
      <w:r>
        <w:rPr>
          <w:rFonts w:hint="eastAsia" w:ascii="Times New Roman" w:hAnsi="Times New Roman"/>
          <w:color w:val="auto"/>
          <w:sz w:val="24"/>
          <w:lang w:val="en-US" w:eastAsia="zh-CN"/>
        </w:rPr>
        <w:t>,</w:t>
      </w:r>
      <w:r>
        <w:rPr>
          <w:rFonts w:hint="eastAsia" w:ascii="Times New Roman" w:hAnsi="Times New Roman"/>
          <w:color w:val="auto"/>
          <w:sz w:val="24"/>
        </w:rPr>
        <w:t>信息与电脑(理论版),2023,35(07):149-151.</w:t>
      </w:r>
      <w:bookmarkEnd w:id="441"/>
    </w:p>
    <w:p w14:paraId="417E2775">
      <w:pPr>
        <w:numPr>
          <w:ilvl w:val="0"/>
          <w:numId w:val="2"/>
        </w:numPr>
        <w:wordWrap w:val="0"/>
        <w:topLinePunct/>
        <w:spacing w:line="360" w:lineRule="auto"/>
        <w:ind w:left="425" w:leftChars="0" w:hanging="425" w:firstLineChars="0"/>
        <w:rPr>
          <w:rFonts w:ascii="Times New Roman" w:hAnsi="Times New Roman"/>
          <w:color w:val="auto"/>
          <w:sz w:val="24"/>
        </w:rPr>
        <w:sectPr>
          <w:pgSz w:w="11906" w:h="16838"/>
          <w:pgMar w:top="1417" w:right="1418" w:bottom="1417" w:left="1418"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442" w:name="_Ref18287"/>
      <w:r>
        <w:rPr>
          <w:rFonts w:hint="eastAsia" w:ascii="Times New Roman" w:hAnsi="Times New Roman"/>
          <w:color w:val="auto"/>
          <w:sz w:val="24"/>
        </w:rPr>
        <w:t>陈亮君,杨丽丽.电商平台竞争环境下的销售模式选择研究[J]</w:t>
      </w:r>
      <w:r>
        <w:rPr>
          <w:rFonts w:hint="eastAsia" w:ascii="Times New Roman" w:hAnsi="Times New Roman"/>
          <w:color w:val="auto"/>
          <w:sz w:val="24"/>
          <w:lang w:val="en-US" w:eastAsia="zh-CN"/>
        </w:rPr>
        <w:t>,</w:t>
      </w:r>
      <w:r>
        <w:rPr>
          <w:rFonts w:hint="eastAsia" w:ascii="Times New Roman" w:hAnsi="Times New Roman"/>
          <w:color w:val="auto"/>
          <w:sz w:val="24"/>
        </w:rPr>
        <w:t>成都工业学院学报,2025,28(02):77-83.</w:t>
      </w:r>
      <w:bookmarkEnd w:id="442"/>
    </w:p>
    <w:bookmarkEnd w:id="430"/>
    <w:p w14:paraId="3F48913D">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Times New Roman" w:hAnsi="Times New Roman" w:eastAsia="黑体" w:cs="Times New Roman"/>
          <w:b/>
          <w:bCs/>
          <w:color w:val="auto"/>
          <w:sz w:val="44"/>
        </w:rPr>
      </w:pPr>
      <w:bookmarkStart w:id="443" w:name="_Toc1567"/>
      <w:bookmarkStart w:id="444" w:name="_Toc31045"/>
      <w:bookmarkStart w:id="445" w:name="_Toc24018"/>
      <w:bookmarkStart w:id="446" w:name="_Toc335598677"/>
      <w:bookmarkStart w:id="447" w:name="_Toc15604"/>
      <w:bookmarkStart w:id="448" w:name="_Toc9507226"/>
      <w:bookmarkStart w:id="449" w:name="_Toc32252"/>
      <w:bookmarkStart w:id="450" w:name="_Toc188433611"/>
      <w:bookmarkStart w:id="451" w:name="_Toc30459"/>
      <w:bookmarkStart w:id="452" w:name="_Toc7261"/>
      <w:bookmarkStart w:id="453" w:name="_Toc29544"/>
      <w:bookmarkStart w:id="454" w:name="_Toc29343"/>
      <w:bookmarkStart w:id="455" w:name="_Toc29897"/>
      <w:bookmarkStart w:id="456" w:name="_Toc32103"/>
      <w:bookmarkStart w:id="457" w:name="_Toc25477"/>
      <w:r>
        <w:rPr>
          <w:rFonts w:hint="eastAsia" w:ascii="Times New Roman" w:hAnsi="Times New Roman" w:eastAsia="黑体" w:cs="Times New Roman"/>
          <w:b/>
          <w:bCs/>
          <w:color w:val="auto"/>
          <w:sz w:val="44"/>
        </w:rPr>
        <w:t>致  谢</w:t>
      </w:r>
      <w:bookmarkEnd w:id="443"/>
      <w:bookmarkEnd w:id="444"/>
      <w:bookmarkEnd w:id="445"/>
      <w:bookmarkEnd w:id="446"/>
      <w:bookmarkEnd w:id="447"/>
      <w:bookmarkEnd w:id="448"/>
      <w:bookmarkEnd w:id="449"/>
      <w:bookmarkEnd w:id="450"/>
      <w:bookmarkEnd w:id="451"/>
    </w:p>
    <w:p w14:paraId="66A785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i w:val="0"/>
          <w:iCs w:val="0"/>
          <w:caps w:val="0"/>
          <w:color w:val="auto"/>
          <w:spacing w:val="0"/>
          <w:sz w:val="24"/>
          <w:szCs w:val="24"/>
          <w:shd w:val="clear" w:fill="FFFFFF"/>
        </w:rPr>
      </w:pPr>
      <w:r>
        <w:rPr>
          <w:rFonts w:ascii="Times New Roman" w:hAnsi="Times New Roman" w:eastAsia="宋体" w:cs="Times New Roman"/>
          <w:i w:val="0"/>
          <w:iCs w:val="0"/>
          <w:caps w:val="0"/>
          <w:color w:val="auto"/>
          <w:spacing w:val="0"/>
          <w:sz w:val="24"/>
          <w:szCs w:val="24"/>
          <w:shd w:val="clear" w:fill="FFFFFF"/>
        </w:rPr>
        <w:t>在巧思婴幼儿用品销售平台毕业设计圆满完成之际，心中满是感激与感慨。这段充满挑战与收获的历程中，许多人给予了我宝贵的帮助与支持，在此向他们致以最诚挚的谢意。</w:t>
      </w:r>
    </w:p>
    <w:p w14:paraId="1ED52C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i w:val="0"/>
          <w:iCs w:val="0"/>
          <w:caps w:val="0"/>
          <w:color w:val="auto"/>
          <w:spacing w:val="0"/>
          <w:sz w:val="24"/>
          <w:szCs w:val="24"/>
          <w:shd w:val="clear" w:fill="FFFFFF"/>
        </w:rPr>
      </w:pPr>
      <w:r>
        <w:rPr>
          <w:rFonts w:ascii="Times New Roman" w:hAnsi="Times New Roman" w:eastAsia="宋体" w:cs="Times New Roman"/>
          <w:i w:val="0"/>
          <w:iCs w:val="0"/>
          <w:caps w:val="0"/>
          <w:color w:val="auto"/>
          <w:spacing w:val="0"/>
          <w:sz w:val="24"/>
          <w:szCs w:val="24"/>
          <w:shd w:val="clear" w:fill="FFFFFF"/>
        </w:rPr>
        <w:t>首先，衷心感谢我的指导老师。从课题的选定、技术方案的制定，到系统开发的每一个环节，老师都给予了细致入微的指导。当我在</w:t>
      </w:r>
      <w:r>
        <w:rPr>
          <w:rFonts w:hint="eastAsia" w:ascii="Times New Roman" w:hAnsi="Times New Roman" w:cs="Times New Roman"/>
          <w:i w:val="0"/>
          <w:iCs w:val="0"/>
          <w:caps w:val="0"/>
          <w:color w:val="auto"/>
          <w:spacing w:val="0"/>
          <w:sz w:val="24"/>
          <w:szCs w:val="24"/>
          <w:shd w:val="clear" w:fill="FFFFFF"/>
          <w:lang w:eastAsia="zh-CN"/>
        </w:rPr>
        <w:t>SpringBoot</w:t>
      </w:r>
      <w:r>
        <w:rPr>
          <w:rFonts w:ascii="Times New Roman" w:hAnsi="Times New Roman" w:eastAsia="宋体" w:cs="Times New Roman"/>
          <w:i w:val="0"/>
          <w:iCs w:val="0"/>
          <w:caps w:val="0"/>
          <w:color w:val="auto"/>
          <w:spacing w:val="0"/>
          <w:sz w:val="24"/>
          <w:szCs w:val="24"/>
          <w:shd w:val="clear" w:fill="FFFFFF"/>
        </w:rPr>
        <w:t>框架整合MySQL数据库遇到技术难题时，老师耐心地引导我梳理逻辑，分析问题根源；在前端界面设计缺乏灵感时，老师以专业的视角提出优化建议，让界面更加贴合用户需求。老师严谨的治学态度、渊博的专业知识，不仅帮助我攻克了一个又一个难关，更让我在学术研究和技术实践上获得了巨大的成长。</w:t>
      </w:r>
    </w:p>
    <w:p w14:paraId="286FA21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i w:val="0"/>
          <w:iCs w:val="0"/>
          <w:caps w:val="0"/>
          <w:color w:val="auto"/>
          <w:spacing w:val="0"/>
          <w:sz w:val="24"/>
          <w:szCs w:val="24"/>
          <w:shd w:val="clear" w:fill="FFFFFF"/>
        </w:rPr>
      </w:pPr>
      <w:r>
        <w:rPr>
          <w:rFonts w:ascii="Times New Roman" w:hAnsi="Times New Roman" w:eastAsia="宋体" w:cs="Times New Roman"/>
          <w:i w:val="0"/>
          <w:iCs w:val="0"/>
          <w:caps w:val="0"/>
          <w:color w:val="auto"/>
          <w:spacing w:val="0"/>
          <w:sz w:val="24"/>
          <w:szCs w:val="24"/>
          <w:shd w:val="clear" w:fill="FFFFFF"/>
        </w:rPr>
        <w:t>感谢学校提供的优质学习资源和良好的实验环境。图书馆丰富的Java开发相关书籍与电子资源，为我查阅资料、拓宽知识面提供了有力支持；实验室稳定的设备与网络条件，保障了系统开发与测试的顺利进行。这些资源与环境，是我顺利完成毕业设计不可或缺的基础。</w:t>
      </w:r>
    </w:p>
    <w:p w14:paraId="197ECA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i w:val="0"/>
          <w:iCs w:val="0"/>
          <w:caps w:val="0"/>
          <w:color w:val="auto"/>
          <w:spacing w:val="0"/>
          <w:sz w:val="24"/>
          <w:szCs w:val="24"/>
          <w:shd w:val="clear" w:fill="FFFFFF"/>
        </w:rPr>
      </w:pPr>
      <w:r>
        <w:rPr>
          <w:rFonts w:ascii="Times New Roman" w:hAnsi="Times New Roman" w:eastAsia="宋体" w:cs="Times New Roman"/>
          <w:i w:val="0"/>
          <w:iCs w:val="0"/>
          <w:caps w:val="0"/>
          <w:color w:val="auto"/>
          <w:spacing w:val="0"/>
          <w:sz w:val="24"/>
          <w:szCs w:val="24"/>
          <w:shd w:val="clear" w:fill="FFFFFF"/>
        </w:rPr>
        <w:t>还要感谢朝夕相处的同窗好友们。在系统开发过程中，我们相互交流、共同探讨，分享技术经验与学习心得。当我在积分兑换功能的逻辑实现上陷入僵局时，是同学的建议让我豁然开朗；在系统测试阶段，大家热心帮忙，提出了许多中肯的改进意见。与大家并肩奋斗的日子，为这段紧张的毕业设计时光增添了许多温暖与欢乐。</w:t>
      </w:r>
    </w:p>
    <w:p w14:paraId="3A051C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r>
        <w:rPr>
          <w:rFonts w:ascii="Times New Roman" w:hAnsi="Times New Roman" w:eastAsia="宋体" w:cs="Times New Roman"/>
          <w:i w:val="0"/>
          <w:iCs w:val="0"/>
          <w:caps w:val="0"/>
          <w:color w:val="auto"/>
          <w:spacing w:val="0"/>
          <w:sz w:val="24"/>
          <w:szCs w:val="24"/>
          <w:shd w:val="clear" w:fill="FFFFFF"/>
        </w:rPr>
        <w:t>毕业设计的完成，不仅是对专业知识的一次全面检验，更是我成长道路上的重要里程碑。我会将这份感恩化作前进的动力，在未来的学习和工作中继续努力，不断探索，追求卓越。</w:t>
      </w:r>
      <w:r>
        <w:rPr>
          <w:color w:val="auto"/>
        </w:rPr>
        <w:br w:type="page"/>
      </w:r>
    </w:p>
    <w:p w14:paraId="36E7775A">
      <w:pPr>
        <w:pStyle w:val="2"/>
        <w:keepNext/>
        <w:keepLines/>
        <w:pageBreakBefore w:val="0"/>
        <w:widowControl w:val="0"/>
        <w:kinsoku/>
        <w:wordWrap/>
        <w:overflowPunct/>
        <w:topLinePunct w:val="0"/>
        <w:autoSpaceDE/>
        <w:autoSpaceDN/>
        <w:bidi w:val="0"/>
        <w:adjustRightInd w:val="0"/>
        <w:snapToGrid/>
        <w:spacing w:after="312" w:line="360" w:lineRule="auto"/>
        <w:jc w:val="center"/>
        <w:textAlignment w:val="auto"/>
        <w:rPr>
          <w:rFonts w:hint="eastAsia" w:ascii="黑体" w:hAnsi="黑体" w:eastAsia="黑体" w:cs="黑体"/>
          <w:lang w:val="en-US" w:eastAsia="zh-CN"/>
        </w:rPr>
      </w:pPr>
      <w:bookmarkStart w:id="458" w:name="_Toc14908"/>
      <w:r>
        <w:rPr>
          <w:rFonts w:hint="eastAsia" w:ascii="Times New Roman" w:hAnsi="Times New Roman" w:eastAsia="黑体" w:cs="Times New Roman"/>
          <w:b/>
          <w:bCs/>
          <w:color w:val="auto"/>
          <w:sz w:val="44"/>
          <w:lang w:val="en-US" w:eastAsia="zh-CN"/>
        </w:rPr>
        <w:t>附  录</w:t>
      </w:r>
      <w:bookmarkEnd w:id="452"/>
      <w:bookmarkEnd w:id="453"/>
      <w:bookmarkEnd w:id="454"/>
      <w:bookmarkEnd w:id="455"/>
      <w:bookmarkEnd w:id="456"/>
      <w:bookmarkEnd w:id="457"/>
      <w:bookmarkEnd w:id="458"/>
    </w:p>
    <w:p w14:paraId="622D9D4F">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商品兑换功能核心代码：</w:t>
      </w:r>
    </w:p>
    <w:p w14:paraId="5F1E497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 扣减库存和用户积分</w:t>
      </w:r>
    </w:p>
    <w:p w14:paraId="3C8558C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product.setStock(product.getStock() - 1);</w:t>
      </w:r>
    </w:p>
    <w:p w14:paraId="4C2720A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user.setPoints(user.getPoints() - product.getRequiredPoints());</w:t>
      </w:r>
    </w:p>
    <w:p w14:paraId="475747B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 保存修改</w:t>
      </w:r>
    </w:p>
    <w:p w14:paraId="5226064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productRepository.save(product);</w:t>
      </w:r>
    </w:p>
    <w:p w14:paraId="6800B4F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userRepository.save(user);</w:t>
      </w:r>
    </w:p>
    <w:p w14:paraId="177ECBF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 添加兑换记录</w:t>
      </w:r>
    </w:p>
    <w:p w14:paraId="6DF57CA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ExchangeRecord record = new ExchangeRecord();</w:t>
      </w:r>
    </w:p>
    <w:p w14:paraId="07EFA7B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record.setUserId(userId);</w:t>
      </w:r>
    </w:p>
    <w:p w14:paraId="7F47F11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record.setProductId(productId);</w:t>
      </w:r>
    </w:p>
    <w:p w14:paraId="481374C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record.setExchangeTime(new Timestamp(System.currentTimeMillis()));</w:t>
      </w:r>
    </w:p>
    <w:p w14:paraId="344F0AA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recordRepository.save(record);</w:t>
      </w:r>
    </w:p>
    <w:p w14:paraId="44C6518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"兑换成功";</w:t>
      </w:r>
    </w:p>
    <w:p w14:paraId="6E96B157">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抽奖活动功能核心代码：</w:t>
      </w:r>
    </w:p>
    <w:p w14:paraId="3D84B62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1013B1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@Transactional</w:t>
      </w:r>
    </w:p>
    <w:p w14:paraId="2A4419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String participateInLottery(Long userId, Long activityId) {</w:t>
      </w:r>
    </w:p>
    <w:p w14:paraId="614935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LotteryActivity activity = activityRepository.findById(activityId).orElse(null);</w:t>
      </w:r>
    </w:p>
    <w:p w14:paraId="2DE88D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if (activity == null || !"启用".equals(activity.getStatus())) {</w:t>
      </w:r>
    </w:p>
    <w:p w14:paraId="166EF8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"活动不存在或未启用";</w:t>
      </w:r>
    </w:p>
    <w:p w14:paraId="3535B3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17C812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Timestamp now = new Timestamp(System.currentTimeMillis());</w:t>
      </w:r>
    </w:p>
    <w:p w14:paraId="73BA59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if (now.before(activity.getStartTime()) || now.after(activity.getEndTime())) {</w:t>
      </w:r>
    </w:p>
    <w:p w14:paraId="056FCF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"不在活动时间范围内";</w:t>
      </w:r>
    </w:p>
    <w:p w14:paraId="5A77E2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64CBB6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 简单模拟中奖逻辑（可以扩展为更复杂的概率机制）</w:t>
      </w:r>
    </w:p>
    <w:p w14:paraId="28663C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boolean isWinner = new Random().nextInt(100) &lt; 10; // 10% 概率中奖</w:t>
      </w:r>
    </w:p>
    <w:p w14:paraId="2EEF33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String prizeName = isWinner ? "婴儿礼品一份" : "";</w:t>
      </w:r>
    </w:p>
    <w:p w14:paraId="56B2EA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 保存抽奖记录</w:t>
      </w:r>
    </w:p>
    <w:p w14:paraId="20528F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LotteryRecord record = new LotteryRecord();</w:t>
      </w:r>
    </w:p>
    <w:p w14:paraId="343E99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record.setUserId(userId);</w:t>
      </w:r>
    </w:p>
    <w:p w14:paraId="0315D6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record.setActivityId(activityId);</w:t>
      </w:r>
    </w:p>
    <w:p w14:paraId="4E47C4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record.setIsWinner(isWinner);</w:t>
      </w:r>
    </w:p>
    <w:p w14:paraId="733045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record.setPrizeName(prizeName);</w:t>
      </w:r>
    </w:p>
    <w:p w14:paraId="7A9C97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record.setCreateTime(now);</w:t>
      </w:r>
    </w:p>
    <w:p w14:paraId="505701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recordRepository.save(record);</w:t>
      </w:r>
    </w:p>
    <w:p w14:paraId="6EB4E2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查看今日活动功能核心代码：</w:t>
      </w:r>
    </w:p>
    <w:p w14:paraId="4256CD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@Autowired</w:t>
      </w:r>
    </w:p>
    <w:p w14:paraId="44B206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private TodayActivityRepository todayActivityRepository;</w:t>
      </w:r>
    </w:p>
    <w:p w14:paraId="72BE83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190F01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List&lt;TodayActivity&gt; getTodayActivities() {</w:t>
      </w:r>
    </w:p>
    <w:p w14:paraId="076C5A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todayActivityRepository.findTodayActivities();</w:t>
      </w:r>
    </w:p>
    <w:p w14:paraId="4E16D7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77F57D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2A3D64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List&lt;TodayActivity&gt; searchTodayActivities(String keyword) {</w:t>
      </w:r>
    </w:p>
    <w:p w14:paraId="6CA243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todayActivityRepository.searchTodayActivitiesByKeyword(keyword);</w:t>
      </w:r>
    </w:p>
    <w:p w14:paraId="20FC51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10885F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w:t>
      </w:r>
    </w:p>
    <w:p w14:paraId="150667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val="en-US" w:eastAsia="zh-CN"/>
        </w:rPr>
        <w:t>订单管理功能核心代码：</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eastAsia" w:ascii="Times New Roman" w:hAnsi="Times New Roman" w:cs="Times New Roman"/>
          <w:color w:val="auto"/>
          <w:sz w:val="21"/>
          <w:lang w:val="en-US" w:eastAsia="zh-CN"/>
        </w:rPr>
        <w:t xml:space="preserve">      </w:t>
      </w:r>
      <w:r>
        <w:rPr>
          <w:rFonts w:hint="default" w:ascii="Times New Roman" w:hAnsi="Times New Roman" w:eastAsia="宋体" w:cs="Times New Roman"/>
          <w:color w:val="auto"/>
          <w:sz w:val="21"/>
        </w:rPr>
        <w:t xml:space="preserve"> @RequestMapping("/query")</w:t>
      </w:r>
      <w:r>
        <w:rPr>
          <w:rFonts w:hint="default" w:ascii="Times New Roman" w:hAnsi="Times New Roman" w:eastAsia="宋体" w:cs="Times New Roman"/>
          <w:color w:val="auto"/>
          <w:sz w:val="21"/>
        </w:rPr>
        <w:br w:type="textWrapping"/>
      </w:r>
      <w:r>
        <w:rPr>
          <w:rFonts w:hint="eastAsia" w:ascii="Times New Roman" w:hAnsi="Times New Roman" w:cs="Times New Roman"/>
          <w:color w:val="auto"/>
          <w:sz w:val="21"/>
          <w:lang w:val="en-US" w:eastAsia="zh-CN"/>
        </w:rPr>
        <w:t xml:space="preserve">       </w:t>
      </w:r>
      <w:r>
        <w:rPr>
          <w:rFonts w:hint="default" w:ascii="Times New Roman" w:hAnsi="Times New Roman" w:eastAsia="宋体" w:cs="Times New Roman"/>
          <w:color w:val="auto"/>
          <w:sz w:val="21"/>
        </w:rPr>
        <w:t xml:space="preserve"> public R query(OrdersEntity orders){</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eastAsia" w:ascii="Times New Roman" w:hAnsi="Times New Roman" w:cs="Times New Roman"/>
          <w:color w:val="auto"/>
          <w:sz w:val="21"/>
          <w:lang w:val="en-US" w:eastAsia="zh-CN"/>
        </w:rPr>
        <w:t xml:space="preserve">  </w:t>
      </w:r>
      <w:r>
        <w:rPr>
          <w:rFonts w:hint="default" w:ascii="Times New Roman" w:hAnsi="Times New Roman" w:eastAsia="宋体" w:cs="Times New Roman"/>
          <w:color w:val="auto"/>
          <w:sz w:val="21"/>
        </w:rPr>
        <w:t xml:space="preserve"> EntityWrapper&lt; OrdersEntity&gt; ew = new EntityWrapper&lt; OrdersEntity&gt;();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eastAsia" w:ascii="Times New Roman" w:hAnsi="Times New Roman" w:cs="Times New Roman"/>
          <w:color w:val="auto"/>
          <w:sz w:val="21"/>
          <w:lang w:val="en-US" w:eastAsia="zh-CN"/>
        </w:rPr>
        <w:t xml:space="preserve">     </w:t>
      </w:r>
      <w:r>
        <w:rPr>
          <w:rFonts w:hint="default" w:ascii="Times New Roman" w:hAnsi="Times New Roman" w:eastAsia="宋体" w:cs="Times New Roman"/>
          <w:color w:val="auto"/>
          <w:sz w:val="21"/>
        </w:rPr>
        <w:t xml:space="preserve"> ew.allEq(MPUtil.allEQMapPre( orders, "orders")); </w:t>
      </w:r>
      <w:r>
        <w:rPr>
          <w:rFonts w:hint="default" w:ascii="Times New Roman" w:hAnsi="Times New Roman" w:eastAsia="宋体" w:cs="Times New Roman"/>
          <w:color w:val="auto"/>
          <w:sz w:val="21"/>
        </w:rPr>
        <w:br w:type="textWrapping"/>
      </w:r>
      <w:r>
        <w:rPr>
          <w:rFonts w:hint="eastAsia" w:ascii="Times New Roman" w:hAnsi="Times New Roman" w:cs="Times New Roman"/>
          <w:color w:val="auto"/>
          <w:sz w:val="21"/>
          <w:lang w:val="en-US" w:eastAsia="zh-CN"/>
        </w:rPr>
        <w:t xml:space="preserve">        </w:t>
      </w:r>
      <w:r>
        <w:rPr>
          <w:rFonts w:hint="default" w:ascii="Times New Roman" w:hAnsi="Times New Roman" w:eastAsia="宋体" w:cs="Times New Roman"/>
          <w:color w:val="auto"/>
          <w:sz w:val="21"/>
        </w:rPr>
        <w:t>OrdersView ordersView =  ordersService.selectView(ew);</w:t>
      </w:r>
      <w:r>
        <w:rPr>
          <w:rFonts w:hint="default" w:ascii="Times New Roman" w:hAnsi="Times New Roman" w:eastAsia="宋体" w:cs="Times New Roman"/>
          <w:color w:val="auto"/>
          <w:sz w:val="21"/>
        </w:rPr>
        <w:br w:type="textWrapping"/>
      </w:r>
      <w:r>
        <w:rPr>
          <w:rFonts w:hint="eastAsia" w:ascii="Times New Roman" w:hAnsi="Times New Roman" w:cs="Times New Roman"/>
          <w:color w:val="auto"/>
          <w:sz w:val="21"/>
          <w:lang w:val="en-US" w:eastAsia="zh-CN"/>
        </w:rPr>
        <w:t xml:space="preserve">        </w:t>
      </w:r>
      <w:r>
        <w:rPr>
          <w:rFonts w:hint="default" w:ascii="Times New Roman" w:hAnsi="Times New Roman" w:eastAsia="宋体" w:cs="Times New Roman"/>
          <w:color w:val="auto"/>
          <w:sz w:val="21"/>
        </w:rPr>
        <w:t>return R.ok("</w:t>
      </w:r>
      <w:r>
        <w:rPr>
          <w:rFonts w:hint="eastAsia" w:ascii="Times New Roman" w:hAnsi="Times New Roman" w:eastAsia="宋体" w:cs="Times New Roman"/>
          <w:color w:val="auto"/>
          <w:sz w:val="21"/>
        </w:rPr>
        <w:t>查询订单成功</w:t>
      </w:r>
      <w:r>
        <w:rPr>
          <w:rFonts w:hint="default" w:ascii="Times New Roman" w:hAnsi="Times New Roman" w:eastAsia="宋体" w:cs="Times New Roman"/>
          <w:color w:val="auto"/>
          <w:sz w:val="21"/>
        </w:rPr>
        <w:t>").put("data", ordersView);</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p>
    <w:p w14:paraId="7C18E96E">
      <w:pPr>
        <w:keepNext w:val="0"/>
        <w:keepLines w:val="0"/>
        <w:pageBreakBefore w:val="0"/>
        <w:widowControl w:val="0"/>
        <w:kinsoku/>
        <w:wordWrap/>
        <w:overflowPunct/>
        <w:topLinePunct w:val="0"/>
        <w:autoSpaceDE/>
        <w:autoSpaceDN/>
        <w:bidi w:val="0"/>
        <w:adjustRightInd/>
        <w:snapToGrid/>
        <w:spacing w:line="360" w:lineRule="auto"/>
        <w:ind w:left="840" w:leftChars="400" w:firstLine="0" w:firstLineChars="0"/>
        <w:textAlignment w:val="auto"/>
        <w:rPr>
          <w:rFonts w:hint="eastAsia" w:ascii="Times New Roman" w:hAnsi="Times New Roman" w:eastAsia="宋体" w:cs="Times New Roman"/>
          <w:color w:val="auto"/>
          <w:sz w:val="21"/>
        </w:rPr>
      </w:pPr>
      <w:r>
        <w:rPr>
          <w:rFonts w:hint="default" w:ascii="Times New Roman" w:hAnsi="Times New Roman" w:eastAsia="宋体" w:cs="Times New Roman"/>
          <w:color w:val="auto"/>
          <w:sz w:val="21"/>
        </w:rPr>
        <w:t>@RequestMapping("/update")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@Transactional</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@IgnoreAuth</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public R update(@RequestBody OrdersEntity orders, HttpServletRequest request){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//ValidatorUtils.validateEntity(orders);</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ordersService.updateById(orders);//</w:t>
      </w:r>
      <w:r>
        <w:rPr>
          <w:rFonts w:hint="eastAsia" w:ascii="Times New Roman" w:hAnsi="Times New Roman" w:eastAsia="宋体" w:cs="Times New Roman"/>
          <w:color w:val="auto"/>
          <w:sz w:val="21"/>
        </w:rPr>
        <w:t>全部更新</w:t>
      </w:r>
      <w:r>
        <w:rPr>
          <w:rFonts w:hint="eastAsia" w:ascii="Times New Roman" w:hAnsi="Times New Roman" w:eastAsia="宋体" w:cs="Times New Roman"/>
          <w:color w:val="auto"/>
          <w:sz w:val="21"/>
        </w:rPr>
        <w:br w:type="textWrapping"/>
      </w:r>
      <w:r>
        <w:rPr>
          <w:rFonts w:hint="eastAsia" w:ascii="Times New Roman" w:hAnsi="Times New Roman" w:eastAsia="宋体" w:cs="Times New Roman"/>
          <w:color w:val="auto"/>
          <w:sz w:val="21"/>
        </w:rPr>
        <w:t xml:space="preserve">    </w:t>
      </w:r>
      <w:r>
        <w:rPr>
          <w:rFonts w:hint="default" w:ascii="Times New Roman" w:hAnsi="Times New Roman" w:eastAsia="宋体" w:cs="Times New Roman"/>
          <w:color w:val="auto"/>
          <w:sz w:val="21"/>
        </w:rPr>
        <w:t>return R.ok();</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w:t>
      </w:r>
    </w:p>
    <w:p w14:paraId="076E0ABF">
      <w:pPr>
        <w:keepNext w:val="0"/>
        <w:keepLines w:val="0"/>
        <w:pageBreakBefore w:val="0"/>
        <w:widowControl w:val="0"/>
        <w:kinsoku/>
        <w:wordWrap/>
        <w:overflowPunct/>
        <w:topLinePunct w:val="0"/>
        <w:autoSpaceDE/>
        <w:autoSpaceDN/>
        <w:bidi w:val="0"/>
        <w:adjustRightInd/>
        <w:snapToGrid/>
        <w:spacing w:line="360" w:lineRule="auto"/>
        <w:ind w:left="840" w:leftChars="400" w:firstLine="0" w:firstLineChars="0"/>
        <w:textAlignment w:val="auto"/>
        <w:rPr>
          <w:rFonts w:hint="eastAsia" w:ascii="Times New Roman" w:hAnsi="Times New Roman" w:eastAsia="宋体" w:cs="Times New Roman"/>
          <w:color w:val="auto"/>
          <w:sz w:val="21"/>
        </w:rPr>
      </w:pPr>
      <w:r>
        <w:rPr>
          <w:rFonts w:hint="default" w:ascii="Times New Roman" w:hAnsi="Times New Roman" w:eastAsia="宋体" w:cs="Times New Roman"/>
          <w:color w:val="auto"/>
          <w:sz w:val="21"/>
        </w:rPr>
        <w:t>@RequestMapping("/delete")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public R delete(@RequestBody Long[] ids){</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ordersService.deleteBatchIds(Arrays.asList(ids));</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return R.ok();</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w:t>
      </w:r>
    </w:p>
    <w:p w14:paraId="3F3174D0">
      <w:pPr>
        <w:keepNext w:val="0"/>
        <w:keepLines w:val="0"/>
        <w:pageBreakBefore w:val="0"/>
        <w:widowControl w:val="0"/>
        <w:kinsoku/>
        <w:wordWrap/>
        <w:overflowPunct/>
        <w:topLinePunct w:val="0"/>
        <w:autoSpaceDE/>
        <w:autoSpaceDN/>
        <w:bidi w:val="0"/>
        <w:adjustRightInd/>
        <w:snapToGrid/>
        <w:spacing w:line="360" w:lineRule="auto"/>
        <w:ind w:left="840" w:leftChars="400" w:firstLine="0" w:firstLineChars="0"/>
        <w:textAlignment w:val="auto"/>
        <w:rPr>
          <w:rFonts w:hint="eastAsia" w:ascii="Times New Roman" w:hAnsi="Times New Roman" w:eastAsia="宋体" w:cs="Times New Roman"/>
          <w:color w:val="auto"/>
          <w:sz w:val="21"/>
        </w:rPr>
      </w:pPr>
      <w:r>
        <w:rPr>
          <w:rFonts w:hint="default" w:ascii="Times New Roman" w:hAnsi="Times New Roman" w:eastAsia="宋体" w:cs="Times New Roman"/>
          <w:color w:val="auto"/>
          <w:sz w:val="21"/>
        </w:rPr>
        <w:t>@RequestMapping("/value/{xColumnName}/{yColumnName}")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public R value(@PathVariable("yColumnName") String yColumnName, @PathVariable("xColumnName") String xColumnName,HttpServletRequest request)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Map&lt;String, Object&gt; params = new HashMap&lt;String, Object&gt;();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params.put("xColumn", xColumnName);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params.put("yColumn", yColumnName);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EntityWrapper&lt;OrdersEntity&gt; ew = new EntityWrapper&lt;OrdersEntity&gt;();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ew.in("status", new String[]{"</w:t>
      </w:r>
      <w:r>
        <w:rPr>
          <w:rFonts w:hint="eastAsia" w:ascii="Times New Roman" w:hAnsi="Times New Roman" w:eastAsia="宋体" w:cs="Times New Roman"/>
          <w:color w:val="auto"/>
          <w:sz w:val="21"/>
        </w:rPr>
        <w:t>已支付</w:t>
      </w:r>
      <w:r>
        <w:rPr>
          <w:rFonts w:hint="default" w:ascii="Times New Roman" w:hAnsi="Times New Roman" w:eastAsia="宋体" w:cs="Times New Roman"/>
          <w:color w:val="auto"/>
          <w:sz w:val="21"/>
        </w:rPr>
        <w:t>","</w:t>
      </w:r>
      <w:r>
        <w:rPr>
          <w:rFonts w:hint="eastAsia" w:ascii="Times New Roman" w:hAnsi="Times New Roman" w:eastAsia="宋体" w:cs="Times New Roman"/>
          <w:color w:val="auto"/>
          <w:sz w:val="21"/>
        </w:rPr>
        <w:t>已发货</w:t>
      </w:r>
      <w:r>
        <w:rPr>
          <w:rFonts w:hint="default" w:ascii="Times New Roman" w:hAnsi="Times New Roman" w:eastAsia="宋体" w:cs="Times New Roman"/>
          <w:color w:val="auto"/>
          <w:sz w:val="21"/>
        </w:rPr>
        <w:t>","</w:t>
      </w:r>
      <w:r>
        <w:rPr>
          <w:rFonts w:hint="eastAsia" w:ascii="Times New Roman" w:hAnsi="Times New Roman" w:eastAsia="宋体" w:cs="Times New Roman"/>
          <w:color w:val="auto"/>
          <w:sz w:val="21"/>
        </w:rPr>
        <w:t>已完成</w:t>
      </w:r>
      <w:r>
        <w:rPr>
          <w:rFonts w:hint="default" w:ascii="Times New Roman" w:hAnsi="Times New Roman" w:eastAsia="宋体" w:cs="Times New Roman"/>
          <w:color w:val="auto"/>
          <w:sz w:val="21"/>
        </w:rPr>
        <w:t>"}).ne("type",2);</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List&lt;Map&lt;String, Object&gt;&gt; result = ordersService.selectValue(params, ew);</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SimpleDateFormat sdf = new SimpleDateFormat("yyyy-MM-dd");</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for(Map&lt;String, Object&gt; m : result)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for(String k : m.keySet())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if(m.get(k) instanceof Date)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m.put(k, sdf.format((Date)m.get(k)));</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return R.ok().put("data", result);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@RequestMapping("/valueMul/{xColumnName}")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public R valueMul(@PathVariable("xColumnName") String xColumnName,@RequestParam String yColumnNameMul, HttpServletRequest request)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String[] yColumnNames = yColumnNameMul.split(",");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Map&lt;String, Object&gt; params = new HashMap&lt;String, Object&gt;();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params.put("xColumn", xColumnName);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List&lt;List&lt;Map&lt;String, Object&gt;&gt;&gt; result2 = new ArrayList&lt;List&lt;Map&lt;String,Object&gt;&gt;&gt;();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SimpleDateFormat sdf = new SimpleDateFormat("yyyy-MM-dd");</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EntityWrapper&lt;OrdersEntity&gt; ew = new EntityWrapper&lt;OrdersEntity&gt;();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for(int i=0;i&lt;yColumnNames.length;i++)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params.put("yColumn", yColumnNames[i]);</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List&lt;Map&lt;String, Object&gt;&gt; result = ordersService.selectValue(params, ew);</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for(Map&lt;String, Object&gt; m : result)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for(String k : m.keySet())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if(m.get(k) instanceof Date)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m.put(k, sdf.format((Date)m.get(k)));</w:t>
      </w:r>
      <w:r>
        <w:rPr>
          <w:rFonts w:hint="eastAsia" w:ascii="Times New Roman" w:hAnsi="Times New Roman" w:cs="Times New Roman"/>
          <w:color w:val="auto"/>
          <w:sz w:val="21"/>
          <w:lang w:val="en-US" w:eastAsia="zh-CN"/>
        </w:rPr>
        <w: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result2.add(result);</w:t>
      </w:r>
      <w:r>
        <w:rPr>
          <w:rFonts w:hint="eastAsia" w:ascii="Times New Roman" w:hAnsi="Times New Roman" w:cs="Times New Roman"/>
          <w:color w:val="auto"/>
          <w:sz w:val="21"/>
          <w:lang w:val="en-US" w:eastAsia="zh-CN"/>
        </w:rPr>
        <w: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return R.ok().put("data", result2);}</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@RequestMapping("/value/{xColumnName}/{yColumnName}/{timeStatType}")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public R valueDay(@PathVariable("yColumnName") String yColumnName, @PathVariable("xColumnName") String xColumnName, @PathVariable("timeStatType") String timeStatType,HttpServletRequest request)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Map&lt;String, Object&gt; params = new HashMap&lt;String, Object&gt;();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params.put("xColumn", xColumnName);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params.put("yColumn", yColumnName);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params.put("timeStatType", timeStatType);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EntityWrapper&lt;OrdersEntity&gt; ew = new EntityWrapper&lt;OrdersEntity&gt;();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ew.in("status", new String[]{"</w:t>
      </w:r>
      <w:r>
        <w:rPr>
          <w:rFonts w:hint="eastAsia" w:ascii="Times New Roman" w:hAnsi="Times New Roman" w:eastAsia="宋体" w:cs="Times New Roman"/>
          <w:color w:val="auto"/>
          <w:sz w:val="21"/>
        </w:rPr>
        <w:t>已支付</w:t>
      </w:r>
      <w:r>
        <w:rPr>
          <w:rFonts w:hint="default" w:ascii="Times New Roman" w:hAnsi="Times New Roman" w:eastAsia="宋体" w:cs="Times New Roman"/>
          <w:color w:val="auto"/>
          <w:sz w:val="21"/>
        </w:rPr>
        <w:t>","</w:t>
      </w:r>
      <w:r>
        <w:rPr>
          <w:rFonts w:hint="eastAsia" w:ascii="Times New Roman" w:hAnsi="Times New Roman" w:eastAsia="宋体" w:cs="Times New Roman"/>
          <w:color w:val="auto"/>
          <w:sz w:val="21"/>
        </w:rPr>
        <w:t>已发货</w:t>
      </w:r>
      <w:r>
        <w:rPr>
          <w:rFonts w:hint="default" w:ascii="Times New Roman" w:hAnsi="Times New Roman" w:eastAsia="宋体" w:cs="Times New Roman"/>
          <w:color w:val="auto"/>
          <w:sz w:val="21"/>
        </w:rPr>
        <w:t>","</w:t>
      </w:r>
      <w:r>
        <w:rPr>
          <w:rFonts w:hint="eastAsia" w:ascii="Times New Roman" w:hAnsi="Times New Roman" w:eastAsia="宋体" w:cs="Times New Roman"/>
          <w:color w:val="auto"/>
          <w:sz w:val="21"/>
        </w:rPr>
        <w:t>已完成</w:t>
      </w:r>
      <w:r>
        <w:rPr>
          <w:rFonts w:hint="default" w:ascii="Times New Roman" w:hAnsi="Times New Roman" w:eastAsia="宋体" w:cs="Times New Roman"/>
          <w:color w:val="auto"/>
          <w:sz w:val="21"/>
        </w:rPr>
        <w:t>"}).ne("type",2);</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List&lt;Map&lt;String, Object&gt;&gt; result = ordersService.selectTimeStatValue(params, ew);</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SimpleDateFormat sdf = new SimpleDateFormat("yyyy-MM-dd");</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for(Map&lt;String, Object&gt; m : result)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for(String k : m.keySet())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if(m.get(k) instanceof Date)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m.put(k, sdf.format((Date)m.get(k)));</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return R.ok().put("data", result);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@RequestMapping("/valueMul/{xColumnName}/{timeStatType}")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public R valueMulDay(@PathVariable("xColumnName") String xColumnName, @PathVariable("timeStatType") String timeStatType,@RequestParam String yColumnNameMul,HttpServletRequest request)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String[] yColumnNames = yColumnNameMul.split(",");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Map&lt;String, Object&gt; params = new HashMap&lt;String, Object&gt;();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params.put("xColumn", xColumnName);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params.put("timeStatType", timeStatType);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List&lt;List&lt;Map&lt;String, Object&gt;&gt;&gt; result2 = new ArrayList&lt;List&lt;Map&lt;String,Object&gt;&gt;&gt;();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SimpleDateFormat sdf = new SimpleDateFormat("yyyy-MM-dd");</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EntityWrapper&lt;OrdersEntity&gt; ew = new EntityWrapper&lt;OrdersEntity&gt;();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for(int i=0;i&lt;yColumnNames.length;i++)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params.put("yColumn", yColumnNames[i]);</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List&lt;Map&lt;String, Object&gt;&gt; result = ordersService.selectTimeStatValue(params, ew);</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for(Map&lt;String, Object&gt; m : result)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for(String k : m.keySet())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if(m.get(k) instanceof Date)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m.put(k, sdf.format((Date)m.get(k)));</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result2.add(result);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return R.ok().put("data", result2);</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@RequestMapping("/group/{columnName}")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public R group(@PathVariable("columnName") String columnName,HttpServletRequest request) </w:t>
      </w:r>
      <w:r>
        <w:rPr>
          <w:rFonts w:hint="default" w:ascii="Times New Roman" w:hAnsi="Times New Roman" w:eastAsia="宋体" w:cs="Times New Roman"/>
          <w:color w:val="auto"/>
          <w:sz w:val="21"/>
        </w:rPr>
        <w:br w:type="textWrapping"/>
      </w:r>
      <w:r>
        <w:rPr>
          <w:rFonts w:hint="eastAsia" w:ascii="Times New Roman" w:hAnsi="Times New Roman" w:cs="Times New Roman"/>
          <w:color w:val="auto"/>
          <w:sz w:val="21"/>
          <w:lang w:val="en-US" w:eastAsia="zh-CN"/>
        </w:rPr>
        <w:t>{</w:t>
      </w:r>
      <w:r>
        <w:rPr>
          <w:rFonts w:hint="default" w:ascii="Times New Roman" w:hAnsi="Times New Roman" w:eastAsia="宋体" w:cs="Times New Roman"/>
          <w:color w:val="auto"/>
          <w:sz w:val="21"/>
        </w:rPr>
        <w:t xml:space="preserve"> Map&lt;String, Object&gt; params = new HashMap&lt;String, Object&gt;();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params.put("column", columnName);</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EntityWrapper&lt;OrdersEntity&gt; ew = new EntityWrapper&lt;OrdersEntity&gt;();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ew.in("status", new String[]{"</w:t>
      </w:r>
      <w:r>
        <w:rPr>
          <w:rFonts w:hint="eastAsia" w:ascii="Times New Roman" w:hAnsi="Times New Roman" w:eastAsia="宋体" w:cs="Times New Roman"/>
          <w:color w:val="auto"/>
          <w:sz w:val="21"/>
        </w:rPr>
        <w:t>已支付</w:t>
      </w:r>
      <w:r>
        <w:rPr>
          <w:rFonts w:hint="default" w:ascii="Times New Roman" w:hAnsi="Times New Roman" w:eastAsia="宋体" w:cs="Times New Roman"/>
          <w:color w:val="auto"/>
          <w:sz w:val="21"/>
        </w:rPr>
        <w:t>","</w:t>
      </w:r>
      <w:r>
        <w:rPr>
          <w:rFonts w:hint="eastAsia" w:ascii="Times New Roman" w:hAnsi="Times New Roman" w:eastAsia="宋体" w:cs="Times New Roman"/>
          <w:color w:val="auto"/>
          <w:sz w:val="21"/>
        </w:rPr>
        <w:t>已发货</w:t>
      </w:r>
      <w:r>
        <w:rPr>
          <w:rFonts w:hint="default" w:ascii="Times New Roman" w:hAnsi="Times New Roman" w:eastAsia="宋体" w:cs="Times New Roman"/>
          <w:color w:val="auto"/>
          <w:sz w:val="21"/>
        </w:rPr>
        <w:t>","</w:t>
      </w:r>
      <w:r>
        <w:rPr>
          <w:rFonts w:hint="eastAsia" w:ascii="Times New Roman" w:hAnsi="Times New Roman" w:eastAsia="宋体" w:cs="Times New Roman"/>
          <w:color w:val="auto"/>
          <w:sz w:val="21"/>
        </w:rPr>
        <w:t>已完成</w:t>
      </w:r>
      <w:r>
        <w:rPr>
          <w:rFonts w:hint="default" w:ascii="Times New Roman" w:hAnsi="Times New Roman" w:eastAsia="宋体" w:cs="Times New Roman"/>
          <w:color w:val="auto"/>
          <w:sz w:val="21"/>
        </w:rPr>
        <w:t>"}).ne("type",2);</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List&lt;Map&lt;String, Object&gt;&gt; result = ordersService.selectGroup(params, ew);</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SimpleDateFormat sdf = new SimpleDateFormat("yyyy-MM-dd");</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for(Map&lt;String, Object&gt; m : result)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for(String k : m.keySet())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if(m.get(k) instanceof Date)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m.put(k, sdf.format((Date)m.get(k)));</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 xml:space="preserve">    return R.ok().put("data", result);</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w:t>
      </w:r>
    </w:p>
    <w:p w14:paraId="75C572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商品兑换核心代码：</w:t>
      </w:r>
    </w:p>
    <w:p w14:paraId="127689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38739C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@Transactional</w:t>
      </w:r>
    </w:p>
    <w:p w14:paraId="7C59DE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String updateProduct(Long id, PointProduct product) {</w:t>
      </w:r>
    </w:p>
    <w:p w14:paraId="5E3665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Optional&lt;PointProduct&gt; existing = productRepository.findById(id);</w:t>
      </w:r>
    </w:p>
    <w:p w14:paraId="72693B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if (!existing.isPresent()) {</w:t>
      </w:r>
    </w:p>
    <w:p w14:paraId="698151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"商品不存在";</w:t>
      </w:r>
    </w:p>
    <w:p w14:paraId="18155C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0C17F1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PointProduct dbProduct = existing.get();</w:t>
      </w:r>
    </w:p>
    <w:p w14:paraId="163A5C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dbProduct.setName(product.getName());</w:t>
      </w:r>
    </w:p>
    <w:p w14:paraId="14A191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dbProduct.setBrand(product.getBrand());</w:t>
      </w:r>
    </w:p>
    <w:p w14:paraId="5ACC79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dbProduct.setStock(product.getStock());</w:t>
      </w:r>
    </w:p>
    <w:p w14:paraId="226492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dbProduct.setRequiredPoints(product.getRequiredPoints());</w:t>
      </w:r>
    </w:p>
    <w:p w14:paraId="06AF78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dbProduct.setDescription(product.getDescription());</w:t>
      </w:r>
    </w:p>
    <w:p w14:paraId="3D2BA5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dbProduct.setImageUrl(product.getImageUrl());</w:t>
      </w:r>
    </w:p>
    <w:p w14:paraId="71C5A2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productRepository.save(dbProduct);</w:t>
      </w:r>
    </w:p>
    <w:p w14:paraId="4E1687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"商品更新成功";</w:t>
      </w:r>
    </w:p>
    <w:p w14:paraId="4E396F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784DE3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抽奖活动功能核心代码：</w:t>
      </w:r>
    </w:p>
    <w:p w14:paraId="2E42C4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10EEEC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LotteryActivity getActivityById(Long id) {</w:t>
      </w:r>
    </w:p>
    <w:p w14:paraId="4E7364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activityRepository.findById(id).orElse(null);</w:t>
      </w:r>
    </w:p>
    <w:p w14:paraId="2E8F44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65F5FF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78D4C8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@Transactional</w:t>
      </w:r>
    </w:p>
    <w:p w14:paraId="0BD03C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String createActivity(LotteryActivity activity) {</w:t>
      </w:r>
    </w:p>
    <w:p w14:paraId="700080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activity.setCreateTime(new Timestamp(System.currentTimeMillis()));</w:t>
      </w:r>
    </w:p>
    <w:p w14:paraId="6EAA10F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activityRepository.save(activity);</w:t>
      </w:r>
    </w:p>
    <w:p w14:paraId="566268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"活动创建成功";</w:t>
      </w:r>
    </w:p>
    <w:p w14:paraId="1D45DA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47F1AE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2DA292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@Transactional</w:t>
      </w:r>
    </w:p>
    <w:p w14:paraId="05843C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String updateActivity(Long id, LotteryActivity updatedActivity) {</w:t>
      </w:r>
    </w:p>
    <w:p w14:paraId="448388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Optional&lt;LotteryActivity&gt; optional = activityRepository.findById(id);</w:t>
      </w:r>
    </w:p>
    <w:p w14:paraId="307265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if (!optional.isPresent()) {</w:t>
      </w:r>
    </w:p>
    <w:p w14:paraId="4A26B6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"活动不存在";</w:t>
      </w:r>
    </w:p>
    <w:p w14:paraId="3E697E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7429CC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LotteryActivity existing = optional.get();</w:t>
      </w:r>
    </w:p>
    <w:p w14:paraId="00EF34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existing.setName(updatedActivity.getName());</w:t>
      </w:r>
    </w:p>
    <w:p w14:paraId="6F74B6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existing.setStatus(updatedActivity.getStatus());</w:t>
      </w:r>
    </w:p>
    <w:p w14:paraId="4BF72A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existing.setStartTime(updatedActivity.getStartTime());</w:t>
      </w:r>
    </w:p>
    <w:p w14:paraId="0F1BA7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existing.setEndTime(updatedActivity.getEndTime());</w:t>
      </w:r>
    </w:p>
    <w:p w14:paraId="0F92A6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existing.setPrizeSetting(updatedActivity.getPrizeSetting());</w:t>
      </w:r>
    </w:p>
    <w:p w14:paraId="0F3714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existing.setDescription(updatedActivity.getDescription());</w:t>
      </w:r>
    </w:p>
    <w:p w14:paraId="297E97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activityRepository.save(existing);</w:t>
      </w:r>
    </w:p>
    <w:p w14:paraId="74A630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"活动更新成功";</w:t>
      </w:r>
    </w:p>
    <w:p w14:paraId="547DD69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46FCCF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优惠券管理核心代码：</w:t>
      </w:r>
    </w:p>
    <w:p w14:paraId="0C9768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6FA6FE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@Transactional</w:t>
      </w:r>
    </w:p>
    <w:p w14:paraId="434805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String addCoupon(Coupon coupon) {</w:t>
      </w:r>
    </w:p>
    <w:p w14:paraId="154D61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coupon.setCreateTime(new Timestamp(System.currentTimeMillis()));</w:t>
      </w:r>
    </w:p>
    <w:p w14:paraId="197D9A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couponRepository.save(coupon);</w:t>
      </w:r>
    </w:p>
    <w:p w14:paraId="5C75C0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"优惠券添加成功";</w:t>
      </w:r>
    </w:p>
    <w:p w14:paraId="3B76F0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7CC598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1BEA6A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@Transactional</w:t>
      </w:r>
    </w:p>
    <w:p w14:paraId="271C8D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String updateCoupon(Long id, Coupon coupon) {</w:t>
      </w:r>
    </w:p>
    <w:p w14:paraId="751C8F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Optional&lt;Coupon&gt; existing = couponRepository.findById(id);</w:t>
      </w:r>
    </w:p>
    <w:p w14:paraId="04154D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if (!existing.isPresent()) {</w:t>
      </w:r>
    </w:p>
    <w:p w14:paraId="354E32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"优惠券不存在";</w:t>
      </w:r>
    </w:p>
    <w:p w14:paraId="269585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1F6057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Coupon dbCoupon = existing.get();</w:t>
      </w:r>
    </w:p>
    <w:p w14:paraId="2A924D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dbCoupon.setName(coupon.getName());</w:t>
      </w:r>
    </w:p>
    <w:p w14:paraId="437B18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dbCoupon.setType(coupon.getType());</w:t>
      </w:r>
    </w:p>
    <w:p w14:paraId="483765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dbCoupon.setFullAmount(coupon.getFullAmount());</w:t>
      </w:r>
    </w:p>
    <w:p w14:paraId="13E1C3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dbCoupon.setDiscountAmount(coupon.getDiscountAmount());</w:t>
      </w:r>
    </w:p>
    <w:p w14:paraId="6D8514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dbCoupon.setStartTime(coupon.getStartTime());</w:t>
      </w:r>
    </w:p>
    <w:p w14:paraId="456EC1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dbCoupon.setEndTime(coupon.getEndTime());</w:t>
      </w:r>
    </w:p>
    <w:p w14:paraId="60A1F4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dbCoupon.setRemark(coupon.getRemark());</w:t>
      </w:r>
    </w:p>
    <w:p w14:paraId="34CB7C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couponRepository.save(dbCoupon);</w:t>
      </w:r>
    </w:p>
    <w:p w14:paraId="551A57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"优惠券更新成功";</w:t>
      </w:r>
    </w:p>
    <w:p w14:paraId="616D80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299DCE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@Override</w:t>
      </w:r>
    </w:p>
    <w:p w14:paraId="0AE0D7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@Transactional</w:t>
      </w:r>
    </w:p>
    <w:p w14:paraId="6A5BA2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public String deleteCoupon(Long id) {</w:t>
      </w:r>
    </w:p>
    <w:p w14:paraId="592E44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if (!couponRepository.existsById(id)) {</w:t>
      </w:r>
    </w:p>
    <w:p w14:paraId="69A18B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"优惠券不存在";</w:t>
      </w:r>
    </w:p>
    <w:p w14:paraId="218246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6B90A7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couponRepository.deleteById(id);</w:t>
      </w:r>
    </w:p>
    <w:p w14:paraId="37375C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return "优惠券删除成功";</w:t>
      </w:r>
    </w:p>
    <w:p w14:paraId="43158E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 xml:space="preserve">    }</w:t>
      </w:r>
    </w:p>
    <w:p w14:paraId="14956F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w:t>
      </w:r>
    </w:p>
    <w:p w14:paraId="4F406CBF">
      <w:pPr>
        <w:rPr>
          <w:rFonts w:hint="eastAsia" w:ascii="Times New Roman" w:hAnsi="Times New Roman" w:cs="Times New Roman" w:eastAsiaTheme="minorEastAsia"/>
          <w:color w:val="auto"/>
          <w:sz w:val="24"/>
        </w:rPr>
        <w:sectPr>
          <w:footerReference r:id="rId15" w:type="default"/>
          <w:pgSz w:w="11906" w:h="16838"/>
          <w:pgMar w:top="1418" w:right="1418" w:bottom="1418" w:left="1418" w:header="720" w:footer="720" w:gutter="0"/>
          <w:pgBorders>
            <w:top w:val="none" w:sz="0" w:space="0"/>
            <w:left w:val="none" w:sz="0" w:space="0"/>
            <w:bottom w:val="none" w:sz="0" w:space="0"/>
            <w:right w:val="none" w:sz="0" w:space="0"/>
          </w:pgBorders>
          <w:pgNumType w:fmt="decimal"/>
          <w:cols w:space="425" w:num="1"/>
          <w:docGrid w:linePitch="312" w:charSpace="0"/>
        </w:sectPr>
      </w:pPr>
      <w:r>
        <w:rPr>
          <w:rFonts w:hint="eastAsia" w:ascii="Times New Roman" w:hAnsi="Times New Roman" w:cs="Times New Roman" w:eastAsiaTheme="minorEastAsia"/>
          <w:color w:val="auto"/>
          <w:sz w:val="24"/>
        </w:rPr>
        <w:br w:type="page"/>
      </w:r>
    </w:p>
    <w:p w14:paraId="30A2E78F">
      <w:pPr>
        <w:keepNext w:val="0"/>
        <w:keepLines w:val="0"/>
        <w:pageBreakBefore w:val="0"/>
        <w:widowControl w:val="0"/>
        <w:kinsoku/>
        <w:wordWrap/>
        <w:overflowPunct/>
        <w:topLinePunct w:val="0"/>
        <w:autoSpaceDE/>
        <w:autoSpaceDN/>
        <w:bidi w:val="0"/>
        <w:adjustRightInd/>
        <w:snapToGrid/>
        <w:spacing w:after="312" w:afterLines="100" w:line="360" w:lineRule="auto"/>
        <w:ind w:firstLine="0" w:firstLineChars="0"/>
        <w:jc w:val="center"/>
        <w:textAlignment w:val="auto"/>
        <w:rPr>
          <w:rFonts w:ascii="黑体" w:hAnsi="黑体" w:eastAsia="黑体"/>
          <w:sz w:val="44"/>
          <w:szCs w:val="44"/>
        </w:rPr>
      </w:pPr>
      <w:r>
        <w:rPr>
          <w:rFonts w:hint="eastAsia" w:ascii="黑体" w:hAnsi="黑体" w:eastAsia="黑体"/>
          <w:sz w:val="44"/>
          <w:szCs w:val="44"/>
        </w:rPr>
        <w:t>大连科技学院</w:t>
      </w:r>
    </w:p>
    <w:p w14:paraId="20B32137">
      <w:pPr>
        <w:keepNext w:val="0"/>
        <w:keepLines w:val="0"/>
        <w:pageBreakBefore w:val="0"/>
        <w:widowControl w:val="0"/>
        <w:kinsoku/>
        <w:wordWrap/>
        <w:overflowPunct/>
        <w:topLinePunct w:val="0"/>
        <w:autoSpaceDE/>
        <w:autoSpaceDN/>
        <w:bidi w:val="0"/>
        <w:adjustRightInd/>
        <w:snapToGrid/>
        <w:spacing w:after="312" w:afterLines="100" w:line="360" w:lineRule="auto"/>
        <w:ind w:firstLine="0" w:firstLineChars="0"/>
        <w:jc w:val="center"/>
        <w:textAlignment w:val="auto"/>
        <w:rPr>
          <w:rFonts w:ascii="黑体" w:hAnsi="黑体" w:eastAsia="黑体"/>
          <w:sz w:val="44"/>
          <w:szCs w:val="44"/>
        </w:rPr>
      </w:pPr>
      <w:r>
        <w:rPr>
          <w:rFonts w:hint="eastAsia" w:ascii="黑体" w:hAnsi="黑体" w:eastAsia="黑体"/>
          <w:sz w:val="44"/>
          <w:szCs w:val="44"/>
        </w:rPr>
        <w:t>毕业设计（论文）原创承诺书</w:t>
      </w:r>
    </w:p>
    <w:p w14:paraId="6101AC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1、本人承诺：所提交的毕业设计（论文）是认真学习理解《大连科技学院本科</w:t>
      </w:r>
      <w:r>
        <w:rPr>
          <w:rFonts w:ascii="宋体" w:hAnsi="宋体"/>
          <w:sz w:val="24"/>
          <w:szCs w:val="24"/>
        </w:rPr>
        <w:t>毕业设计</w:t>
      </w:r>
      <w:r>
        <w:rPr>
          <w:rFonts w:hint="eastAsia" w:ascii="宋体" w:hAnsi="宋体"/>
          <w:sz w:val="24"/>
          <w:szCs w:val="24"/>
        </w:rPr>
        <w:t>（论文）管理办法》后，在教师的指导下，独立地完成了任务书中规定的内容，不弄虚作假，不抄袭别人的工作内容。</w:t>
      </w:r>
    </w:p>
    <w:p w14:paraId="3B1470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2、本人在毕业设计（论文）中引用他人的观点和研究成果，均在文中加以注释或以参考文献形式列出，对本文的研究工作做出重要贡献的个人和集体均已在文中注明。</w:t>
      </w:r>
    </w:p>
    <w:p w14:paraId="05200A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3、在毕业设计（论文）中对侵犯任何方面知识产权的行为，由本人承担相应的法律责任。</w:t>
      </w:r>
    </w:p>
    <w:p w14:paraId="2008D9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4、本人完全了解学校关于保存、使用毕业设计（论文）的规定，即：按照学校要求提交论文和相关材料的印刷本和电子版本；同意学校保留毕业设计（论文）的复印件和电子版本，允许被查阅和借阅；学校可以采用影印、缩印或其他复制手段保存毕业设计（论文），可以公布其中的全部或部分内容。</w:t>
      </w:r>
    </w:p>
    <w:p w14:paraId="3D1C62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r>
        <w:rPr>
          <w:rFonts w:hint="eastAsia" w:ascii="宋体" w:hAnsi="宋体"/>
          <w:sz w:val="24"/>
          <w:szCs w:val="24"/>
        </w:rPr>
        <w:t>5、本人完全了解《毕业设计（论文）作假行为认定与处理办法》关于“学生</w:t>
      </w:r>
      <w:r>
        <w:rPr>
          <w:rFonts w:ascii="宋体" w:hAnsi="宋体"/>
          <w:sz w:val="24"/>
          <w:szCs w:val="24"/>
        </w:rPr>
        <w:t>毕业设计（论文）</w:t>
      </w:r>
      <w:r>
        <w:rPr>
          <w:rFonts w:hint="eastAsia" w:ascii="宋体" w:hAnsi="宋体"/>
          <w:sz w:val="24"/>
          <w:szCs w:val="24"/>
        </w:rPr>
        <w:t>出现购买、他人代写、或者抄袭、剽窃等作假情形的，取消学生毕业设计（论文）答辩资格，毕业设计（论文）成绩为无效，并根据情节给予学生相应纪律处分，最高为开除学籍处分；已经获得学位的，依法撤销其学位，并注销学位证书。</w:t>
      </w:r>
    </w:p>
    <w:p w14:paraId="768759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以上承诺的法律结果、不能正常毕业及其他不可预见的后果由学生本人承担！</w:t>
      </w:r>
    </w:p>
    <w:p w14:paraId="508556D7">
      <w:pPr>
        <w:keepNext w:val="0"/>
        <w:keepLines w:val="0"/>
        <w:pageBreakBefore w:val="0"/>
        <w:widowControl w:val="0"/>
        <w:kinsoku/>
        <w:overflowPunct/>
        <w:topLinePunct w:val="0"/>
        <w:autoSpaceDE w:val="0"/>
        <w:autoSpaceDN w:val="0"/>
        <w:bidi w:val="0"/>
        <w:adjustRightInd w:val="0"/>
        <w:snapToGrid/>
        <w:spacing w:line="360" w:lineRule="auto"/>
        <w:ind w:right="567" w:firstLine="560"/>
        <w:jc w:val="right"/>
        <w:textAlignment w:val="auto"/>
        <w:rPr>
          <w:rFonts w:hint="eastAsia" w:ascii="宋体" w:hAnsi="宋体" w:eastAsia="宋体"/>
          <w:sz w:val="24"/>
          <w:szCs w:val="24"/>
          <w:lang w:val="en-US" w:eastAsia="zh-CN"/>
        </w:rPr>
      </w:pPr>
    </w:p>
    <w:p w14:paraId="6EF3D94D">
      <w:pPr>
        <w:keepNext w:val="0"/>
        <w:keepLines w:val="0"/>
        <w:pageBreakBefore w:val="0"/>
        <w:widowControl w:val="0"/>
        <w:kinsoku/>
        <w:overflowPunct/>
        <w:topLinePunct w:val="0"/>
        <w:autoSpaceDE w:val="0"/>
        <w:autoSpaceDN w:val="0"/>
        <w:bidi w:val="0"/>
        <w:adjustRightInd w:val="0"/>
        <w:snapToGrid/>
        <w:spacing w:line="360" w:lineRule="auto"/>
        <w:ind w:right="567" w:firstLine="480"/>
        <w:jc w:val="right"/>
        <w:textAlignment w:val="auto"/>
        <w:rPr>
          <w:rFonts w:hint="eastAsia" w:ascii="宋体" w:hAnsi="宋体" w:eastAsia="宋体" w:cs="微软雅黑"/>
          <w:kern w:val="0"/>
          <w:sz w:val="24"/>
          <w:szCs w:val="24"/>
          <w:lang w:val="en-US" w:eastAsia="zh-CN"/>
        </w:rPr>
      </w:pPr>
    </w:p>
    <w:p w14:paraId="0AAEE786">
      <w:pPr>
        <w:keepNext w:val="0"/>
        <w:keepLines w:val="0"/>
        <w:pageBreakBefore w:val="0"/>
        <w:widowControl w:val="0"/>
        <w:kinsoku/>
        <w:overflowPunct/>
        <w:topLinePunct w:val="0"/>
        <w:autoSpaceDE w:val="0"/>
        <w:autoSpaceDN w:val="0"/>
        <w:bidi w:val="0"/>
        <w:adjustRightInd w:val="0"/>
        <w:snapToGrid/>
        <w:spacing w:line="360" w:lineRule="auto"/>
        <w:ind w:right="567" w:firstLine="480"/>
        <w:jc w:val="right"/>
        <w:textAlignment w:val="auto"/>
        <w:rPr>
          <w:rFonts w:hint="eastAsia" w:ascii="宋体" w:hAnsi="宋体" w:eastAsia="宋体" w:cs="微软雅黑"/>
          <w:kern w:val="0"/>
          <w:sz w:val="24"/>
          <w:szCs w:val="24"/>
          <w:lang w:val="en-US" w:eastAsia="zh-CN"/>
        </w:rPr>
      </w:pPr>
    </w:p>
    <w:p w14:paraId="46270953">
      <w:pPr>
        <w:keepNext w:val="0"/>
        <w:keepLines w:val="0"/>
        <w:pageBreakBefore w:val="0"/>
        <w:widowControl w:val="0"/>
        <w:kinsoku/>
        <w:wordWrap w:val="0"/>
        <w:overflowPunct/>
        <w:topLinePunct w:val="0"/>
        <w:autoSpaceDE w:val="0"/>
        <w:autoSpaceDN w:val="0"/>
        <w:bidi w:val="0"/>
        <w:adjustRightInd w:val="0"/>
        <w:snapToGrid/>
        <w:spacing w:line="360" w:lineRule="auto"/>
        <w:ind w:right="567" w:firstLine="480"/>
        <w:jc w:val="right"/>
        <w:textAlignment w:val="auto"/>
        <w:rPr>
          <w:rFonts w:hint="eastAsia" w:ascii="宋体" w:hAnsi="宋体" w:cs="微软雅黑"/>
          <w:kern w:val="0"/>
          <w:sz w:val="24"/>
          <w:szCs w:val="24"/>
        </w:rPr>
      </w:pPr>
      <w:r>
        <w:rPr>
          <w:rFonts w:hint="eastAsia" w:ascii="宋体" w:hAnsi="宋体" w:cs="微软雅黑"/>
          <w:kern w:val="0"/>
          <w:sz w:val="24"/>
          <w:szCs w:val="24"/>
        </w:rPr>
        <w:t>学生本人签字：</w:t>
      </w:r>
      <w:r>
        <w:rPr>
          <w:rFonts w:hint="eastAsia" w:ascii="宋体" w:hAnsi="宋体" w:cs="微软雅黑"/>
          <w:kern w:val="0"/>
          <w:sz w:val="24"/>
          <w:szCs w:val="24"/>
        </w:rPr>
        <w:drawing>
          <wp:inline distT="0" distB="0" distL="114300" distR="114300">
            <wp:extent cx="1043305" cy="417830"/>
            <wp:effectExtent l="0" t="0" r="8255" b="8890"/>
            <wp:docPr id="52" name="图片 52" descr="ec1b8a67cb2d110a3ccaeaf4827f6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ec1b8a67cb2d110a3ccaeaf4827f68d"/>
                    <pic:cNvPicPr>
                      <a:picLocks noChangeAspect="1"/>
                    </pic:cNvPicPr>
                  </pic:nvPicPr>
                  <pic:blipFill>
                    <a:blip r:embed="rId80">
                      <a:biLevel thresh="50000"/>
                    </a:blip>
                    <a:srcRect l="9577" t="16323" r="21944" b="68187"/>
                    <a:stretch>
                      <a:fillRect/>
                    </a:stretch>
                  </pic:blipFill>
                  <pic:spPr>
                    <a:xfrm>
                      <a:off x="0" y="0"/>
                      <a:ext cx="1043305" cy="417830"/>
                    </a:xfrm>
                    <a:prstGeom prst="rect">
                      <a:avLst/>
                    </a:prstGeom>
                  </pic:spPr>
                </pic:pic>
              </a:graphicData>
            </a:graphic>
          </wp:inline>
        </w:drawing>
      </w:r>
      <w:r>
        <w:rPr>
          <w:rFonts w:hint="eastAsia" w:ascii="宋体" w:hAnsi="宋体" w:cs="微软雅黑"/>
          <w:kern w:val="0"/>
          <w:sz w:val="24"/>
          <w:szCs w:val="24"/>
        </w:rPr>
        <w:t xml:space="preserve"> </w:t>
      </w:r>
    </w:p>
    <w:p w14:paraId="4C45DCE6">
      <w:pPr>
        <w:keepNext w:val="0"/>
        <w:keepLines w:val="0"/>
        <w:pageBreakBefore w:val="0"/>
        <w:widowControl w:val="0"/>
        <w:kinsoku/>
        <w:overflowPunct/>
        <w:topLinePunct w:val="0"/>
        <w:autoSpaceDE w:val="0"/>
        <w:autoSpaceDN w:val="0"/>
        <w:bidi w:val="0"/>
        <w:adjustRightInd w:val="0"/>
        <w:snapToGrid/>
        <w:spacing w:line="360" w:lineRule="auto"/>
        <w:ind w:right="567" w:firstLine="480"/>
        <w:jc w:val="right"/>
        <w:textAlignment w:val="auto"/>
        <w:rPr>
          <w:rFonts w:hint="eastAsia" w:ascii="宋体" w:hAnsi="宋体" w:cs="微软雅黑"/>
          <w:kern w:val="0"/>
          <w:sz w:val="24"/>
          <w:szCs w:val="24"/>
        </w:rPr>
      </w:pPr>
    </w:p>
    <w:p w14:paraId="3A92A2D4">
      <w:pPr>
        <w:keepNext w:val="0"/>
        <w:keepLines w:val="0"/>
        <w:pageBreakBefore w:val="0"/>
        <w:widowControl w:val="0"/>
        <w:kinsoku/>
        <w:overflowPunct/>
        <w:topLinePunct w:val="0"/>
        <w:bidi w:val="0"/>
        <w:snapToGrid/>
        <w:spacing w:line="360" w:lineRule="auto"/>
        <w:ind w:firstLine="6480" w:firstLineChars="2700"/>
        <w:textAlignment w:val="auto"/>
        <w:rPr>
          <w:rFonts w:hint="eastAsia" w:ascii="黑体" w:hAnsi="黑体" w:eastAsia="黑体"/>
          <w:sz w:val="24"/>
          <w:szCs w:val="24"/>
        </w:rPr>
      </w:pPr>
      <w:r>
        <w:rPr>
          <w:rFonts w:hint="eastAsia" w:ascii="宋体" w:hAnsi="宋体" w:cs="微软雅黑"/>
          <w:kern w:val="0"/>
          <w:sz w:val="24"/>
          <w:szCs w:val="24"/>
        </w:rPr>
        <w:t xml:space="preserve">   </w:t>
      </w:r>
      <w:r>
        <w:rPr>
          <w:rFonts w:hint="default" w:ascii="Times New Roman" w:hAnsi="Times New Roman" w:cs="Times New Roman"/>
          <w:kern w:val="0"/>
          <w:sz w:val="24"/>
          <w:szCs w:val="24"/>
        </w:rPr>
        <w:t xml:space="preserve"> </w:t>
      </w:r>
      <w:r>
        <w:rPr>
          <w:rFonts w:hint="default" w:ascii="Times New Roman" w:hAnsi="Times New Roman" w:cs="Times New Roman"/>
          <w:kern w:val="0"/>
          <w:sz w:val="24"/>
          <w:szCs w:val="24"/>
          <w:lang w:val="en-US" w:eastAsia="zh-CN"/>
        </w:rPr>
        <w:t>2025</w:t>
      </w:r>
      <w:r>
        <w:rPr>
          <w:rFonts w:hint="eastAsia" w:ascii="宋体" w:hAnsi="宋体" w:cs="微软雅黑"/>
          <w:kern w:val="0"/>
          <w:sz w:val="24"/>
          <w:szCs w:val="24"/>
          <w:lang w:val="en-US" w:eastAsia="zh-CN"/>
        </w:rPr>
        <w:t xml:space="preserve"> </w:t>
      </w:r>
      <w:r>
        <w:rPr>
          <w:rFonts w:hint="eastAsia" w:ascii="宋体" w:hAnsi="宋体" w:cs="微软雅黑"/>
          <w:kern w:val="0"/>
          <w:sz w:val="24"/>
          <w:szCs w:val="24"/>
        </w:rPr>
        <w:t xml:space="preserve">年 </w:t>
      </w:r>
      <w:r>
        <w:rPr>
          <w:rFonts w:hint="default" w:ascii="Times New Roman" w:hAnsi="Times New Roman" w:cs="Times New Roman"/>
          <w:kern w:val="0"/>
          <w:sz w:val="24"/>
          <w:szCs w:val="24"/>
          <w:lang w:val="en-US" w:eastAsia="zh-CN"/>
        </w:rPr>
        <w:t xml:space="preserve">5 </w:t>
      </w:r>
      <w:r>
        <w:rPr>
          <w:rFonts w:hint="eastAsia" w:ascii="宋体" w:hAnsi="宋体" w:cs="微软雅黑"/>
          <w:kern w:val="0"/>
          <w:sz w:val="24"/>
          <w:szCs w:val="24"/>
        </w:rPr>
        <w:t>月</w:t>
      </w:r>
      <w:r>
        <w:rPr>
          <w:rFonts w:hint="eastAsia" w:ascii="宋体" w:hAnsi="宋体" w:cs="微软雅黑"/>
          <w:kern w:val="0"/>
          <w:sz w:val="24"/>
          <w:szCs w:val="24"/>
          <w:lang w:val="en-US" w:eastAsia="zh-CN"/>
        </w:rPr>
        <w:t xml:space="preserve"> </w:t>
      </w:r>
      <w:r>
        <w:rPr>
          <w:rFonts w:hint="default" w:ascii="Times New Roman" w:hAnsi="Times New Roman" w:cs="Times New Roman"/>
          <w:kern w:val="0"/>
          <w:sz w:val="24"/>
          <w:szCs w:val="24"/>
          <w:lang w:val="en-US" w:eastAsia="zh-CN"/>
        </w:rPr>
        <w:t>8</w:t>
      </w:r>
      <w:r>
        <w:rPr>
          <w:rFonts w:hint="eastAsia" w:ascii="宋体" w:hAnsi="宋体" w:cs="微软雅黑"/>
          <w:kern w:val="0"/>
          <w:sz w:val="24"/>
          <w:szCs w:val="24"/>
          <w:lang w:val="en-US" w:eastAsia="zh-CN"/>
        </w:rPr>
        <w:t xml:space="preserve"> </w:t>
      </w:r>
      <w:r>
        <w:rPr>
          <w:rFonts w:hint="eastAsia" w:ascii="宋体" w:hAnsi="宋体" w:cs="微软雅黑"/>
          <w:kern w:val="0"/>
          <w:sz w:val="24"/>
          <w:szCs w:val="24"/>
        </w:rPr>
        <w:t>日</w:t>
      </w:r>
    </w:p>
    <w:p w14:paraId="08F3FE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p>
    <w:p w14:paraId="7A289A5B">
      <w:pPr>
        <w:keepNext w:val="0"/>
        <w:keepLines w:val="0"/>
        <w:pageBreakBefore w:val="0"/>
        <w:widowControl w:val="0"/>
        <w:kinsoku/>
        <w:overflowPunct/>
        <w:topLinePunct w:val="0"/>
        <w:bidi w:val="0"/>
        <w:snapToGrid/>
        <w:spacing w:line="360" w:lineRule="auto"/>
        <w:ind w:firstLine="8100" w:firstLineChars="2700"/>
        <w:textAlignment w:val="auto"/>
        <w:rPr>
          <w:rFonts w:hint="eastAsia" w:ascii="黑体" w:hAnsi="黑体" w:eastAsia="黑体" w:cs="微软雅黑"/>
          <w:color w:val="auto"/>
          <w:kern w:val="0"/>
          <w:sz w:val="30"/>
          <w:szCs w:val="30"/>
        </w:rPr>
      </w:pPr>
    </w:p>
    <w:sectPr>
      <w:headerReference r:id="rId16" w:type="default"/>
      <w:footerReference r:id="rId17" w:type="default"/>
      <w:pgSz w:w="11906" w:h="16838"/>
      <w:pgMar w:top="1418" w:right="1418" w:bottom="1418" w:left="1418" w:header="720" w:footer="720" w:gutter="0"/>
      <w:pgBorders>
        <w:top w:val="none" w:sz="0" w:space="0"/>
        <w:left w:val="none" w:sz="0" w:space="0"/>
        <w:bottom w:val="none" w:sz="0" w:space="0"/>
        <w:right w:val="none" w:sz="0" w:space="0"/>
      </w:pgBorders>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928E6">
    <w:pPr>
      <w:pStyle w:val="12"/>
      <w:pBdr>
        <w:bottom w:val="none" w:color="auto" w:sz="0" w:space="0"/>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19BA">
    <w:pPr>
      <w:pStyle w:val="11"/>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7FE4FE">
                          <w:pPr>
                            <w:pStyle w:val="11"/>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14:paraId="367FE4FE">
                    <w:pPr>
                      <w:pStyle w:val="11"/>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C9D68">
    <w:pPr>
      <w:pStyle w:val="11"/>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F5ABC7">
                          <w:pPr>
                            <w:pStyle w:val="11"/>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14:paraId="12F5ABC7">
                    <w:pPr>
                      <w:pStyle w:val="11"/>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rPr>
                              <w:rFonts w:hint="default" w:ascii="Times New Roman" w:hAnsi="Times New Roman" w:cs="Times New Roman"/>
                            </w:rPr>
                            <w:id w:val="682636524"/>
                            <w:showingPlcHdr/>
                          </w:sdtPr>
                          <w:sdtEndPr>
                            <w:rPr>
                              <w:rFonts w:hint="default" w:ascii="Times New Roman" w:hAnsi="Times New Roman" w:cs="Times New Roman"/>
                            </w:rPr>
                          </w:sdtEndPr>
                          <w:sdtContent>
                            <w:p w14:paraId="00DF29A6">
                              <w:pPr>
                                <w:pStyle w:val="11"/>
                                <w:jc w:val="center"/>
                              </w:pPr>
                              <w:r>
                                <w:rPr>
                                  <w:rFonts w:hint="default" w:ascii="Times New Roman" w:hAnsi="Times New Roman" w:cs="Times New Roman"/>
                                  <w:lang w:eastAsia="zh-CN"/>
                                </w:rPr>
                                <w:t xml:space="preserve">     </w:t>
                              </w:r>
                            </w:p>
                          </w:sdtContent>
                        </w:sdt>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Rnm4coBAACaAwAADgAAAAAAAAABACAAAAAeAQAAZHJzL2Uyb0Rv&#10;Yy54bWxQSwUGAAAAAAYABgBZAQAAWgUAAAAA&#10;">
              <v:fill on="f" focussize="0,0"/>
              <v:stroke on="f"/>
              <v:imagedata o:title=""/>
              <o:lock v:ext="edit" aspectratio="f"/>
              <v:textbox inset="0mm,0mm,0mm,0mm" style="mso-fit-shape-to-text:t;">
                <w:txbxContent>
                  <w:sdt>
                    <w:sdtPr>
                      <w:rPr>
                        <w:rFonts w:hint="default" w:ascii="Times New Roman" w:hAnsi="Times New Roman" w:cs="Times New Roman"/>
                      </w:rPr>
                      <w:id w:val="682636524"/>
                      <w:showingPlcHdr/>
                    </w:sdtPr>
                    <w:sdtEndPr>
                      <w:rPr>
                        <w:rFonts w:hint="default" w:ascii="Times New Roman" w:hAnsi="Times New Roman" w:cs="Times New Roman"/>
                      </w:rPr>
                    </w:sdtEndPr>
                    <w:sdtContent>
                      <w:p w14:paraId="00DF29A6">
                        <w:pPr>
                          <w:pStyle w:val="11"/>
                          <w:jc w:val="center"/>
                        </w:pPr>
                        <w:r>
                          <w:rPr>
                            <w:rFonts w:hint="default" w:ascii="Times New Roman" w:hAnsi="Times New Roman" w:cs="Times New Roman"/>
                            <w:lang w:eastAsia="zh-CN"/>
                          </w:rPr>
                          <w:t xml:space="preserve">     </w:t>
                        </w:r>
                      </w:p>
                    </w:sdtContent>
                  </w:sdt>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F977B">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F2C6B">
                          <w:pPr>
                            <w:pStyle w:val="11"/>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7Z4pM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m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tnikywCAABZBAAADgAAAAAAAAABACAAAAAfAQAAZHJzL2Uyb0RvYy54bWxQSwUGAAAAAAYA&#10;BgBZAQAAvQUAAAAA&#10;">
              <v:fill on="f" focussize="0,0"/>
              <v:stroke on="f" weight="0.5pt"/>
              <v:imagedata o:title=""/>
              <o:lock v:ext="edit" aspectratio="f"/>
              <v:textbox inset="0mm,0mm,0mm,0mm" style="mso-fit-shape-to-text:t;">
                <w:txbxContent>
                  <w:p w14:paraId="123F2C6B">
                    <w:pPr>
                      <w:pStyle w:val="11"/>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8F24D">
    <w:pPr>
      <w:pStyle w:val="11"/>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166DA5">
                          <w:pPr>
                            <w:pStyle w:val="11"/>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14:paraId="65166DA5">
                    <w:pPr>
                      <w:pStyle w:val="11"/>
                    </w:pPr>
                    <w:r>
                      <w:fldChar w:fldCharType="begin"/>
                    </w:r>
                    <w:r>
                      <w:instrText xml:space="preserve"> PAGE  \* MERGEFORMAT </w:instrText>
                    </w:r>
                    <w:r>
                      <w:fldChar w:fldCharType="separate"/>
                    </w:r>
                    <w:r>
                      <w:t>50</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59894"/>
                          </w:sdtPr>
                          <w:sdtContent>
                            <w:p w14:paraId="22D474EF">
                              <w:pPr>
                                <w:pStyle w:val="11"/>
                                <w:jc w:val="center"/>
                              </w:pPr>
                            </w:p>
                          </w:sdtContent>
                        </w:sdt>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AFNFskBAACZAwAADgAAAGRycy9lMm9Eb2MueG1srVPNjtMwEL4j8Q6W&#10;79Rph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pt6G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oAU0WyQEAAJkDAAAOAAAAAAAAAAEAIAAAAB4BAABkcnMvZTJvRG9j&#10;LnhtbFBLBQYAAAAABgAGAFkBAABZBQAAAAA=&#10;">
              <v:fill on="f" focussize="0,0"/>
              <v:stroke on="f"/>
              <v:imagedata o:title=""/>
              <o:lock v:ext="edit" aspectratio="f"/>
              <v:textbox inset="0mm,0mm,0mm,0mm" style="mso-fit-shape-to-text:t;">
                <w:txbxContent>
                  <w:sdt>
                    <w:sdtPr>
                      <w:id w:val="147459894"/>
                    </w:sdtPr>
                    <w:sdtContent>
                      <w:p w14:paraId="22D474EF">
                        <w:pPr>
                          <w:pStyle w:val="11"/>
                          <w:jc w:val="center"/>
                        </w:pPr>
                      </w:p>
                    </w:sdtContent>
                  </w:sdt>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702E9">
    <w:pPr>
      <w:pStyle w:val="11"/>
      <w:jc w:val="center"/>
    </w:pPr>
    <w:r>
      <w:rPr>
        <w:sz w:val="18"/>
      </w:rPr>
      <mc:AlternateContent>
        <mc:Choice Requires="wps">
          <w:drawing>
            <wp:anchor distT="0" distB="0" distL="114300" distR="114300" simplePos="0" relativeHeight="251667456" behindDoc="0" locked="0" layoutInCell="1" allowOverlap="1">
              <wp:simplePos x="0" y="0"/>
              <wp:positionH relativeFrom="margin">
                <wp:posOffset>-845820</wp:posOffset>
              </wp:positionH>
              <wp:positionV relativeFrom="paragraph">
                <wp:posOffset>-618917990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561570">
                          <w:pPr>
                            <w:pStyle w:val="11"/>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66.6pt;margin-top:-48733.7pt;height:144pt;width:144pt;mso-position-horizontal-relative:margin;mso-wrap-style:none;z-index:251667456;mso-width-relative:page;mso-height-relative:page;" filled="f" stroked="f" coordsize="21600,21600" o:gfxdata="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6s9LM3QAAABIBAAAPAAAAAAAAAAEAIAAAACIAAABkcnMvZG93bnJl&#10;di54bWxQSwECFAAUAAAACACHTuJAR6H96zECAABjBAAADgAAAAAAAAABACAAAAAsAQAAZHJzL2Uy&#10;b0RvYy54bWxQSwUGAAAAAAYABgBZAQAAzwUAAAAA&#10;">
              <v:fill on="f" focussize="0,0"/>
              <v:stroke on="f" weight="0.5pt"/>
              <v:imagedata o:title=""/>
              <o:lock v:ext="edit" aspectratio="f"/>
              <v:textbox inset="0mm,0mm,0mm,0mm" style="mso-fit-shape-to-text:t;">
                <w:txbxContent>
                  <w:p w14:paraId="04561570">
                    <w:pPr>
                      <w:pStyle w:val="11"/>
                    </w:pPr>
                    <w:r>
                      <w:fldChar w:fldCharType="begin"/>
                    </w:r>
                    <w:r>
                      <w:instrText xml:space="preserve"> PAGE  \* MERGEFORMAT </w:instrText>
                    </w:r>
                    <w:r>
                      <w:fldChar w:fldCharType="separate"/>
                    </w:r>
                    <w:r>
                      <w:t>57</w:t>
                    </w:r>
                    <w: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74317"/>
                          </w:sdtPr>
                          <w:sdtContent>
                            <w:p w14:paraId="6D5A2717">
                              <w:pPr>
                                <w:pStyle w:val="11"/>
                                <w:jc w:val="center"/>
                              </w:pPr>
                            </w:p>
                          </w:sdtContent>
                        </w:sdt>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qbx1j8oBAACaAwAADgAAAAAAAAABACAAAAAeAQAAZHJzL2Uyb0Rv&#10;Yy54bWxQSwUGAAAAAAYABgBZAQAAWgUAAAAA&#10;">
              <v:fill on="f" focussize="0,0"/>
              <v:stroke on="f"/>
              <v:imagedata o:title=""/>
              <o:lock v:ext="edit" aspectratio="f"/>
              <v:textbox inset="0mm,0mm,0mm,0mm" style="mso-fit-shape-to-text:t;">
                <w:txbxContent>
                  <w:sdt>
                    <w:sdtPr>
                      <w:id w:val="147474317"/>
                    </w:sdtPr>
                    <w:sdtContent>
                      <w:p w14:paraId="6D5A2717">
                        <w:pPr>
                          <w:pStyle w:val="11"/>
                          <w:jc w:val="center"/>
                        </w:pPr>
                      </w:p>
                    </w:sdtContent>
                  </w:sdt>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99DCE">
    <w:pPr>
      <w:widowControl w:val="0"/>
      <w:pBdr>
        <w:top w:val="none" w:color="auto" w:sz="0" w:space="1"/>
        <w:left w:val="none" w:color="auto" w:sz="0" w:space="4"/>
        <w:bottom w:val="none" w:color="auto" w:sz="0" w:space="1"/>
        <w:right w:val="none" w:color="auto" w:sz="0" w:space="4"/>
        <w:between w:val="none" w:color="auto" w:sz="0" w:space="0"/>
      </w:pBdr>
      <w:snapToGrid w:val="0"/>
      <w:spacing w:line="240" w:lineRule="auto"/>
      <w:jc w:val="both"/>
      <w:rPr>
        <w:rFonts w:hint="default" w:eastAsiaTheme="minorEastAsia"/>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4B78F">
    <w:pPr>
      <w:pStyle w:val="12"/>
      <w:jc w:val="left"/>
      <w:rPr>
        <w:rFonts w:eastAsia="宋体"/>
      </w:rPr>
    </w:pPr>
    <w:r>
      <w:rPr>
        <w:rFonts w:hint="eastAsia" w:ascii="Times New Roman" w:hAnsi="Times New Roman" w:eastAsia="宋体" w:cs="Times New Roman"/>
        <w:sz w:val="21"/>
        <w:szCs w:val="24"/>
      </w:rPr>
      <w:t>大连科技学院</w:t>
    </w:r>
    <w:r>
      <w:rPr>
        <w:rFonts w:hint="eastAsia" w:ascii="宋体" w:hAnsi="宋体" w:eastAsia="宋体" w:cs="宋体"/>
        <w:sz w:val="21"/>
        <w:szCs w:val="24"/>
      </w:rPr>
      <w:t>2025</w:t>
    </w:r>
    <w:r>
      <w:rPr>
        <w:rFonts w:hint="eastAsia" w:ascii="Times New Roman" w:hAnsi="Times New Roman" w:eastAsia="宋体" w:cs="Times New Roman"/>
        <w:sz w:val="21"/>
        <w:szCs w:val="24"/>
      </w:rPr>
      <w:t xml:space="preserve">届本科毕业设计（论文） </w:t>
    </w:r>
    <w:r>
      <w:rPr>
        <w:rFonts w:ascii="Times New Roman" w:hAnsi="Times New Roman" w:eastAsia="宋体" w:cs="Times New Roman"/>
        <w:sz w:val="21"/>
        <w:szCs w:val="24"/>
      </w:rPr>
      <w:t xml:space="preserve">                                          </w:t>
    </w:r>
    <w:r>
      <w:rPr>
        <w:rFonts w:hint="eastAsia" w:ascii="Times New Roman" w:hAnsi="Times New Roman" w:eastAsia="宋体" w:cs="Times New Roman"/>
        <w:sz w:val="21"/>
        <w:szCs w:val="24"/>
      </w:rPr>
      <w:t>摘要</w:t>
    </w:r>
  </w:p>
  <w:p w14:paraId="7942C568">
    <w:pPr>
      <w:pStyle w:val="12"/>
      <w:pBdr>
        <w:bottom w:val="none" w:color="auto" w:sz="0" w:space="0"/>
      </w:pBdr>
      <w:rPr>
        <w:rFonts w:ascii="Times New Roman" w:hAnsi="Times New Roman" w:cs="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67E77">
    <w:pPr>
      <w:pStyle w:val="12"/>
      <w:jc w:val="left"/>
      <w:rPr>
        <w:rFonts w:eastAsia="宋体"/>
      </w:rPr>
    </w:pPr>
    <w:r>
      <w:rPr>
        <w:rFonts w:hint="eastAsia" w:ascii="Times New Roman" w:hAnsi="Times New Roman" w:eastAsia="宋体" w:cs="Times New Roman"/>
        <w:sz w:val="21"/>
        <w:szCs w:val="24"/>
      </w:rPr>
      <w:t>大连科技学院</w:t>
    </w:r>
    <w:r>
      <w:rPr>
        <w:rFonts w:ascii="Times New Roman" w:hAnsi="Times New Roman" w:eastAsia="宋体" w:cs="Times New Roman"/>
        <w:sz w:val="21"/>
        <w:szCs w:val="24"/>
      </w:rPr>
      <w:t>202</w:t>
    </w:r>
    <w:r>
      <w:rPr>
        <w:rFonts w:hint="eastAsia" w:ascii="Times New Roman" w:hAnsi="Times New Roman" w:eastAsia="宋体" w:cs="Times New Roman"/>
        <w:sz w:val="21"/>
        <w:szCs w:val="24"/>
      </w:rPr>
      <w:t xml:space="preserve">5届本科毕业设计（论文） </w:t>
    </w:r>
    <w:r>
      <w:rPr>
        <w:rFonts w:ascii="Times New Roman" w:hAnsi="Times New Roman" w:eastAsia="宋体" w:cs="Times New Roman"/>
        <w:sz w:val="21"/>
        <w:szCs w:val="24"/>
      </w:rPr>
      <w:t xml:space="preserve">                                           </w:t>
    </w:r>
    <w:r>
      <w:rPr>
        <w:rFonts w:hint="eastAsia" w:ascii="Times New Roman" w:hAnsi="Times New Roman" w:eastAsia="宋体" w:cs="Times New Roman"/>
        <w:sz w:val="21"/>
        <w:szCs w:val="24"/>
      </w:rPr>
      <w:t>摘要</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54AC0">
    <w:pPr>
      <w:pStyle w:val="12"/>
      <w:jc w:val="left"/>
      <w:rPr>
        <w:rFonts w:hint="eastAsia" w:ascii="宋体" w:hAnsi="宋体" w:eastAsia="宋体" w:cs="宋体"/>
      </w:rPr>
    </w:pPr>
    <w:r>
      <w:rPr>
        <w:rFonts w:hint="eastAsia" w:ascii="Times New Roman" w:hAnsi="Times New Roman" w:eastAsia="宋体" w:cs="Times New Roman"/>
        <w:sz w:val="21"/>
        <w:szCs w:val="24"/>
      </w:rPr>
      <w:t>大连科技学院</w:t>
    </w:r>
    <w:r>
      <w:rPr>
        <w:rFonts w:hint="eastAsia" w:ascii="宋体" w:hAnsi="宋体" w:eastAsia="宋体" w:cs="宋体"/>
        <w:sz w:val="21"/>
        <w:szCs w:val="24"/>
      </w:rPr>
      <w:t>2025</w:t>
    </w:r>
    <w:r>
      <w:rPr>
        <w:rFonts w:hint="eastAsia" w:ascii="Times New Roman" w:hAnsi="Times New Roman" w:eastAsia="宋体" w:cs="Times New Roman"/>
        <w:sz w:val="21"/>
        <w:szCs w:val="24"/>
      </w:rPr>
      <w:t xml:space="preserve">届本科毕业设计（论文） </w:t>
    </w:r>
    <w:r>
      <w:rPr>
        <w:rFonts w:ascii="Times New Roman" w:hAnsi="Times New Roman" w:eastAsia="宋体" w:cs="Times New Roman"/>
        <w:sz w:val="21"/>
        <w:szCs w:val="24"/>
      </w:rPr>
      <w:t xml:space="preserve">                                        </w:t>
    </w:r>
    <w:r>
      <w:rPr>
        <w:rFonts w:hint="eastAsia" w:ascii="宋体" w:hAnsi="宋体" w:eastAsia="宋体" w:cs="宋体"/>
        <w:sz w:val="21"/>
        <w:szCs w:val="24"/>
      </w:rPr>
      <w:t>Abstract</w:t>
    </w:r>
  </w:p>
  <w:p w14:paraId="311170A8">
    <w:pPr>
      <w:pStyle w:val="12"/>
      <w:pBdr>
        <w:bottom w:val="none" w:color="auto" w:sz="0" w:space="0"/>
      </w:pBdr>
      <w:rPr>
        <w:rFonts w:ascii="Times New Roman" w:hAnsi="Times New Roman" w:cs="Times New Roma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8776C">
    <w:pPr>
      <w:pStyle w:val="12"/>
      <w:jc w:val="left"/>
      <w:rPr>
        <w:rFonts w:eastAsia="宋体"/>
      </w:rPr>
    </w:pPr>
    <w:r>
      <w:rPr>
        <w:rFonts w:hint="eastAsia" w:ascii="Times New Roman" w:hAnsi="Times New Roman" w:eastAsia="宋体" w:cs="Times New Roman"/>
        <w:sz w:val="21"/>
        <w:szCs w:val="24"/>
      </w:rPr>
      <w:t>大连科技学院</w:t>
    </w:r>
    <w:r>
      <w:rPr>
        <w:rFonts w:ascii="Times New Roman" w:hAnsi="Times New Roman" w:eastAsia="宋体" w:cs="Times New Roman"/>
        <w:sz w:val="21"/>
        <w:szCs w:val="24"/>
      </w:rPr>
      <w:t>202</w:t>
    </w:r>
    <w:r>
      <w:rPr>
        <w:rFonts w:hint="eastAsia" w:ascii="Times New Roman" w:hAnsi="Times New Roman" w:eastAsia="宋体" w:cs="Times New Roman"/>
        <w:sz w:val="21"/>
        <w:szCs w:val="24"/>
      </w:rPr>
      <w:t xml:space="preserve">5届本科毕业设计（论文） </w:t>
    </w:r>
    <w:r>
      <w:rPr>
        <w:rFonts w:ascii="Times New Roman" w:hAnsi="Times New Roman" w:eastAsia="宋体" w:cs="Times New Roman"/>
        <w:sz w:val="21"/>
        <w:szCs w:val="24"/>
      </w:rPr>
      <w:t xml:space="preserve">                                          </w:t>
    </w:r>
    <w:r>
      <w:rPr>
        <w:rFonts w:hint="eastAsia" w:ascii="Times New Roman" w:hAnsi="Times New Roman" w:eastAsia="宋体" w:cs="Times New Roman"/>
        <w:sz w:val="21"/>
        <w:szCs w:val="24"/>
      </w:rPr>
      <w:t>Abstract</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4BA96">
    <w:pPr>
      <w:pStyle w:val="12"/>
      <w:jc w:val="left"/>
      <w:rPr>
        <w:rFonts w:eastAsia="宋体"/>
      </w:rPr>
    </w:pPr>
    <w:r>
      <w:rPr>
        <w:rFonts w:hint="eastAsia" w:ascii="Times New Roman" w:hAnsi="Times New Roman" w:eastAsia="宋体" w:cs="Times New Roman"/>
        <w:sz w:val="21"/>
        <w:szCs w:val="24"/>
      </w:rPr>
      <w:t>大连科技学院</w:t>
    </w:r>
    <w:r>
      <w:rPr>
        <w:rFonts w:hint="eastAsia" w:ascii="宋体" w:hAnsi="宋体" w:eastAsia="宋体" w:cs="宋体"/>
        <w:sz w:val="21"/>
        <w:szCs w:val="24"/>
      </w:rPr>
      <w:t>2025</w:t>
    </w:r>
    <w:r>
      <w:rPr>
        <w:rFonts w:hint="eastAsia" w:ascii="Times New Roman" w:hAnsi="Times New Roman" w:eastAsia="宋体" w:cs="Times New Roman"/>
        <w:sz w:val="21"/>
        <w:szCs w:val="24"/>
      </w:rPr>
      <w:t xml:space="preserve">届本科毕业设计（论文） </w:t>
    </w:r>
    <w:r>
      <w:rPr>
        <w:rFonts w:ascii="Times New Roman" w:hAnsi="Times New Roman" w:eastAsia="宋体" w:cs="Times New Roman"/>
        <w:sz w:val="21"/>
        <w:szCs w:val="24"/>
      </w:rPr>
      <w:t xml:space="preserve">                                           </w:t>
    </w:r>
    <w:r>
      <w:rPr>
        <w:rFonts w:hint="eastAsia" w:ascii="Times New Roman" w:hAnsi="Times New Roman" w:eastAsia="宋体" w:cs="Times New Roman"/>
        <w:sz w:val="21"/>
        <w:szCs w:val="24"/>
      </w:rPr>
      <w:t>目录</w:t>
    </w:r>
  </w:p>
  <w:p w14:paraId="2716C105">
    <w:pPr>
      <w:pStyle w:val="12"/>
      <w:pBdr>
        <w:bottom w:val="none" w:color="auto" w:sz="0" w:space="0"/>
      </w:pBdr>
      <w:rPr>
        <w:rFonts w:ascii="Times New Roman" w:hAnsi="Times New Roman" w:cs="Times New Roma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F4C25">
    <w:pPr>
      <w:pStyle w:val="12"/>
      <w:jc w:val="left"/>
      <w:rPr>
        <w:sz w:val="21"/>
      </w:rPr>
    </w:pPr>
    <w:r>
      <w:rPr>
        <w:rFonts w:hint="eastAsia" w:ascii="Times New Roman" w:hAnsi="Times New Roman" w:eastAsia="宋体" w:cs="Times New Roman"/>
        <w:sz w:val="21"/>
        <w:szCs w:val="24"/>
      </w:rPr>
      <w:t>大连科技学院</w:t>
    </w:r>
    <w:r>
      <w:rPr>
        <w:rFonts w:ascii="Times New Roman" w:hAnsi="Times New Roman" w:eastAsia="宋体" w:cs="Times New Roman"/>
        <w:sz w:val="21"/>
        <w:szCs w:val="24"/>
      </w:rPr>
      <w:t>202</w:t>
    </w:r>
    <w:r>
      <w:rPr>
        <w:rFonts w:hint="eastAsia" w:ascii="Times New Roman" w:hAnsi="Times New Roman" w:eastAsia="宋体" w:cs="Times New Roman"/>
        <w:sz w:val="21"/>
        <w:szCs w:val="24"/>
      </w:rPr>
      <w:t xml:space="preserve">5届本科毕业设计（论文） </w:t>
    </w:r>
    <w:r>
      <w:rPr>
        <w:rFonts w:ascii="Times New Roman" w:hAnsi="Times New Roman" w:eastAsia="宋体" w:cs="Times New Roman"/>
        <w:sz w:val="21"/>
        <w:szCs w:val="24"/>
      </w:rPr>
      <w:t xml:space="preserve">                                          </w:t>
    </w:r>
    <w:r>
      <w:rPr>
        <w:rFonts w:hint="eastAsia" w:ascii="Times New Roman" w:hAnsi="Times New Roman" w:eastAsia="宋体" w:cs="Times New Roman"/>
        <w:sz w:val="21"/>
        <w:szCs w:val="24"/>
      </w:rPr>
      <w:t>目录</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D290F">
    <w:pPr>
      <w:pStyle w:val="12"/>
      <w:rPr>
        <w:sz w:val="21"/>
      </w:rPr>
    </w:pPr>
    <w:r>
      <w:rPr>
        <w:rFonts w:hint="eastAsia"/>
        <w:sz w:val="21"/>
      </w:rPr>
      <w:t>大连科技学院</w:t>
    </w:r>
    <w:r>
      <w:rPr>
        <w:rFonts w:hint="eastAsia" w:ascii="宋体" w:hAnsi="宋体" w:eastAsia="宋体" w:cs="宋体"/>
        <w:sz w:val="21"/>
      </w:rPr>
      <w:t>2025</w:t>
    </w:r>
    <w:r>
      <w:rPr>
        <w:rFonts w:hint="eastAsia"/>
        <w:sz w:val="21"/>
      </w:rPr>
      <w:t>届本科毕业设计（论文）</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88E01">
    <w:pPr>
      <w:pStyle w:val="12"/>
      <w:pBdr>
        <w:bottom w:val="none" w:color="auto" w:sz="0" w:space="1"/>
      </w:pBdr>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559F6B"/>
    <w:multiLevelType w:val="singleLevel"/>
    <w:tmpl w:val="CC559F6B"/>
    <w:lvl w:ilvl="0" w:tentative="0">
      <w:start w:val="1"/>
      <w:numFmt w:val="decimal"/>
      <w:lvlText w:val="[%1]"/>
      <w:lvlJc w:val="left"/>
      <w:pPr>
        <w:tabs>
          <w:tab w:val="left" w:pos="420"/>
        </w:tabs>
        <w:ind w:left="425" w:leftChars="0" w:hanging="425" w:firstLineChars="0"/>
      </w:pPr>
      <w:rPr>
        <w:rFonts w:hint="default"/>
      </w:rPr>
    </w:lvl>
  </w:abstractNum>
  <w:abstractNum w:abstractNumId="1">
    <w:nsid w:val="D9C15F82"/>
    <w:multiLevelType w:val="singleLevel"/>
    <w:tmpl w:val="D9C15F82"/>
    <w:lvl w:ilvl="0" w:tentative="0">
      <w:start w:val="10"/>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0"/>
  <w:bordersDoNotSurroundFooter w:val="0"/>
  <w:documentProtection w:enforcement="0"/>
  <w:defaultTabStop w:val="420"/>
  <w:drawingGridHorizontalSpacing w:val="2"/>
  <w:drawingGridVerticalSpacing w:val="2"/>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00684A19"/>
    <w:rsid w:val="00000B6F"/>
    <w:rsid w:val="00000CE0"/>
    <w:rsid w:val="00001603"/>
    <w:rsid w:val="00002A95"/>
    <w:rsid w:val="00002C8B"/>
    <w:rsid w:val="0000374B"/>
    <w:rsid w:val="000046F9"/>
    <w:rsid w:val="0000566F"/>
    <w:rsid w:val="00005D2E"/>
    <w:rsid w:val="00006572"/>
    <w:rsid w:val="00007D8F"/>
    <w:rsid w:val="00010170"/>
    <w:rsid w:val="000119CE"/>
    <w:rsid w:val="00012038"/>
    <w:rsid w:val="0001379B"/>
    <w:rsid w:val="0001426E"/>
    <w:rsid w:val="000150CF"/>
    <w:rsid w:val="0001722F"/>
    <w:rsid w:val="000200E9"/>
    <w:rsid w:val="00020FD7"/>
    <w:rsid w:val="00022727"/>
    <w:rsid w:val="00023824"/>
    <w:rsid w:val="00025E4B"/>
    <w:rsid w:val="00026615"/>
    <w:rsid w:val="00027BFA"/>
    <w:rsid w:val="0003053A"/>
    <w:rsid w:val="00031F73"/>
    <w:rsid w:val="00032940"/>
    <w:rsid w:val="00032C29"/>
    <w:rsid w:val="00033D96"/>
    <w:rsid w:val="0003419D"/>
    <w:rsid w:val="00034C08"/>
    <w:rsid w:val="0003654B"/>
    <w:rsid w:val="00036824"/>
    <w:rsid w:val="00036F21"/>
    <w:rsid w:val="00040215"/>
    <w:rsid w:val="00040892"/>
    <w:rsid w:val="00040FEE"/>
    <w:rsid w:val="00041163"/>
    <w:rsid w:val="000413DC"/>
    <w:rsid w:val="00041590"/>
    <w:rsid w:val="000421D8"/>
    <w:rsid w:val="00042338"/>
    <w:rsid w:val="000442A7"/>
    <w:rsid w:val="00044876"/>
    <w:rsid w:val="00044A4F"/>
    <w:rsid w:val="00045589"/>
    <w:rsid w:val="0004570C"/>
    <w:rsid w:val="000459DC"/>
    <w:rsid w:val="00045A5E"/>
    <w:rsid w:val="0004725A"/>
    <w:rsid w:val="00047317"/>
    <w:rsid w:val="00050260"/>
    <w:rsid w:val="000529DB"/>
    <w:rsid w:val="000537A9"/>
    <w:rsid w:val="0005479B"/>
    <w:rsid w:val="00054E8B"/>
    <w:rsid w:val="000569B3"/>
    <w:rsid w:val="000602FA"/>
    <w:rsid w:val="00060344"/>
    <w:rsid w:val="00060AD3"/>
    <w:rsid w:val="00060B42"/>
    <w:rsid w:val="0006154F"/>
    <w:rsid w:val="00061587"/>
    <w:rsid w:val="00061784"/>
    <w:rsid w:val="00061A0D"/>
    <w:rsid w:val="00062A3A"/>
    <w:rsid w:val="00063420"/>
    <w:rsid w:val="00063813"/>
    <w:rsid w:val="0006475F"/>
    <w:rsid w:val="00064910"/>
    <w:rsid w:val="00065023"/>
    <w:rsid w:val="0006597D"/>
    <w:rsid w:val="000663F5"/>
    <w:rsid w:val="0006786E"/>
    <w:rsid w:val="00067CD9"/>
    <w:rsid w:val="0007003E"/>
    <w:rsid w:val="0007052B"/>
    <w:rsid w:val="0007121B"/>
    <w:rsid w:val="000715CA"/>
    <w:rsid w:val="00071891"/>
    <w:rsid w:val="00072AD6"/>
    <w:rsid w:val="00072CF2"/>
    <w:rsid w:val="000735DA"/>
    <w:rsid w:val="00073CD3"/>
    <w:rsid w:val="0007553E"/>
    <w:rsid w:val="00076708"/>
    <w:rsid w:val="000772D3"/>
    <w:rsid w:val="00080014"/>
    <w:rsid w:val="0008163E"/>
    <w:rsid w:val="00081C38"/>
    <w:rsid w:val="00083E6F"/>
    <w:rsid w:val="0008499D"/>
    <w:rsid w:val="00085E37"/>
    <w:rsid w:val="00087673"/>
    <w:rsid w:val="000902BB"/>
    <w:rsid w:val="00092717"/>
    <w:rsid w:val="0009381D"/>
    <w:rsid w:val="00094847"/>
    <w:rsid w:val="00094C6A"/>
    <w:rsid w:val="00094DF2"/>
    <w:rsid w:val="0009503C"/>
    <w:rsid w:val="0009614D"/>
    <w:rsid w:val="0009734A"/>
    <w:rsid w:val="000974B7"/>
    <w:rsid w:val="000A1D44"/>
    <w:rsid w:val="000A358C"/>
    <w:rsid w:val="000A3EEB"/>
    <w:rsid w:val="000A3F7D"/>
    <w:rsid w:val="000A4443"/>
    <w:rsid w:val="000A464E"/>
    <w:rsid w:val="000A4986"/>
    <w:rsid w:val="000A4C07"/>
    <w:rsid w:val="000A5F08"/>
    <w:rsid w:val="000A700B"/>
    <w:rsid w:val="000A79D2"/>
    <w:rsid w:val="000A7ADF"/>
    <w:rsid w:val="000B007C"/>
    <w:rsid w:val="000B0493"/>
    <w:rsid w:val="000B08AE"/>
    <w:rsid w:val="000B0DF0"/>
    <w:rsid w:val="000B1CE4"/>
    <w:rsid w:val="000B225A"/>
    <w:rsid w:val="000B23E9"/>
    <w:rsid w:val="000B2C2B"/>
    <w:rsid w:val="000B2F32"/>
    <w:rsid w:val="000B3D9E"/>
    <w:rsid w:val="000B413F"/>
    <w:rsid w:val="000B440E"/>
    <w:rsid w:val="000B4EEB"/>
    <w:rsid w:val="000B4F34"/>
    <w:rsid w:val="000B4F3E"/>
    <w:rsid w:val="000B5474"/>
    <w:rsid w:val="000B5EEF"/>
    <w:rsid w:val="000B6A5C"/>
    <w:rsid w:val="000C13BE"/>
    <w:rsid w:val="000C2434"/>
    <w:rsid w:val="000C357A"/>
    <w:rsid w:val="000C55C1"/>
    <w:rsid w:val="000D0240"/>
    <w:rsid w:val="000D15D7"/>
    <w:rsid w:val="000D2AC5"/>
    <w:rsid w:val="000D2F37"/>
    <w:rsid w:val="000D332F"/>
    <w:rsid w:val="000D3B69"/>
    <w:rsid w:val="000D494F"/>
    <w:rsid w:val="000D55E6"/>
    <w:rsid w:val="000D5E83"/>
    <w:rsid w:val="000D6C58"/>
    <w:rsid w:val="000D6CBE"/>
    <w:rsid w:val="000D770F"/>
    <w:rsid w:val="000D797D"/>
    <w:rsid w:val="000D7D02"/>
    <w:rsid w:val="000E005A"/>
    <w:rsid w:val="000E0913"/>
    <w:rsid w:val="000E0DDE"/>
    <w:rsid w:val="000E1ED5"/>
    <w:rsid w:val="000E304B"/>
    <w:rsid w:val="000E4906"/>
    <w:rsid w:val="000E4A38"/>
    <w:rsid w:val="000E57CB"/>
    <w:rsid w:val="000E5F36"/>
    <w:rsid w:val="000E5F97"/>
    <w:rsid w:val="000E647B"/>
    <w:rsid w:val="000E78BC"/>
    <w:rsid w:val="000F0D45"/>
    <w:rsid w:val="000F0E49"/>
    <w:rsid w:val="000F4F70"/>
    <w:rsid w:val="000F6763"/>
    <w:rsid w:val="000F73BD"/>
    <w:rsid w:val="000F7BAA"/>
    <w:rsid w:val="00101466"/>
    <w:rsid w:val="00101A8B"/>
    <w:rsid w:val="00101F47"/>
    <w:rsid w:val="00102A6B"/>
    <w:rsid w:val="00103152"/>
    <w:rsid w:val="00103487"/>
    <w:rsid w:val="001042C1"/>
    <w:rsid w:val="001067F0"/>
    <w:rsid w:val="00113301"/>
    <w:rsid w:val="00113934"/>
    <w:rsid w:val="00114697"/>
    <w:rsid w:val="001149D4"/>
    <w:rsid w:val="00120A21"/>
    <w:rsid w:val="00121DAF"/>
    <w:rsid w:val="001227C2"/>
    <w:rsid w:val="0012282A"/>
    <w:rsid w:val="00122A19"/>
    <w:rsid w:val="001231F4"/>
    <w:rsid w:val="00123F52"/>
    <w:rsid w:val="00124D1A"/>
    <w:rsid w:val="00125D4A"/>
    <w:rsid w:val="0012624A"/>
    <w:rsid w:val="00126BA5"/>
    <w:rsid w:val="0012782D"/>
    <w:rsid w:val="00130D72"/>
    <w:rsid w:val="00130E9A"/>
    <w:rsid w:val="001321B4"/>
    <w:rsid w:val="00132886"/>
    <w:rsid w:val="00135E80"/>
    <w:rsid w:val="001362FC"/>
    <w:rsid w:val="001377A4"/>
    <w:rsid w:val="00142AE9"/>
    <w:rsid w:val="001431CD"/>
    <w:rsid w:val="00143FF4"/>
    <w:rsid w:val="0014457F"/>
    <w:rsid w:val="00146466"/>
    <w:rsid w:val="001468C4"/>
    <w:rsid w:val="0014778A"/>
    <w:rsid w:val="00150BA3"/>
    <w:rsid w:val="00150BFF"/>
    <w:rsid w:val="00150EAD"/>
    <w:rsid w:val="001525B6"/>
    <w:rsid w:val="00152701"/>
    <w:rsid w:val="001549AD"/>
    <w:rsid w:val="00154A5B"/>
    <w:rsid w:val="00155E52"/>
    <w:rsid w:val="001575C7"/>
    <w:rsid w:val="00160335"/>
    <w:rsid w:val="001606E1"/>
    <w:rsid w:val="00162C3B"/>
    <w:rsid w:val="0016456D"/>
    <w:rsid w:val="00164C19"/>
    <w:rsid w:val="00165976"/>
    <w:rsid w:val="00166748"/>
    <w:rsid w:val="001703F5"/>
    <w:rsid w:val="00170488"/>
    <w:rsid w:val="001712FC"/>
    <w:rsid w:val="00171E53"/>
    <w:rsid w:val="0017337C"/>
    <w:rsid w:val="00173739"/>
    <w:rsid w:val="0017593A"/>
    <w:rsid w:val="00175F6A"/>
    <w:rsid w:val="00175FB0"/>
    <w:rsid w:val="001770B2"/>
    <w:rsid w:val="001771E5"/>
    <w:rsid w:val="001828FE"/>
    <w:rsid w:val="00182C7D"/>
    <w:rsid w:val="00182ED6"/>
    <w:rsid w:val="0018310F"/>
    <w:rsid w:val="0018399A"/>
    <w:rsid w:val="001844A7"/>
    <w:rsid w:val="001846E6"/>
    <w:rsid w:val="00185FDF"/>
    <w:rsid w:val="001860B8"/>
    <w:rsid w:val="001862BD"/>
    <w:rsid w:val="001870CD"/>
    <w:rsid w:val="0018779D"/>
    <w:rsid w:val="00191B90"/>
    <w:rsid w:val="00191E3C"/>
    <w:rsid w:val="00192099"/>
    <w:rsid w:val="00192BB4"/>
    <w:rsid w:val="00193268"/>
    <w:rsid w:val="00193511"/>
    <w:rsid w:val="00193530"/>
    <w:rsid w:val="0019359D"/>
    <w:rsid w:val="00193B05"/>
    <w:rsid w:val="001955EB"/>
    <w:rsid w:val="001A0674"/>
    <w:rsid w:val="001A132B"/>
    <w:rsid w:val="001A1F09"/>
    <w:rsid w:val="001A37BB"/>
    <w:rsid w:val="001A3B85"/>
    <w:rsid w:val="001A4AC5"/>
    <w:rsid w:val="001A4FCF"/>
    <w:rsid w:val="001A5126"/>
    <w:rsid w:val="001A63E9"/>
    <w:rsid w:val="001A71F3"/>
    <w:rsid w:val="001A7E67"/>
    <w:rsid w:val="001B10B7"/>
    <w:rsid w:val="001B155B"/>
    <w:rsid w:val="001B18E4"/>
    <w:rsid w:val="001B1F56"/>
    <w:rsid w:val="001B2166"/>
    <w:rsid w:val="001B3028"/>
    <w:rsid w:val="001B34C3"/>
    <w:rsid w:val="001B3FE0"/>
    <w:rsid w:val="001B5015"/>
    <w:rsid w:val="001B50F6"/>
    <w:rsid w:val="001B51E9"/>
    <w:rsid w:val="001B6028"/>
    <w:rsid w:val="001B6609"/>
    <w:rsid w:val="001C030A"/>
    <w:rsid w:val="001C18E4"/>
    <w:rsid w:val="001C358C"/>
    <w:rsid w:val="001C4277"/>
    <w:rsid w:val="001C4E4A"/>
    <w:rsid w:val="001C5AA7"/>
    <w:rsid w:val="001C70CD"/>
    <w:rsid w:val="001D47EC"/>
    <w:rsid w:val="001D56EC"/>
    <w:rsid w:val="001D65A1"/>
    <w:rsid w:val="001D6DDC"/>
    <w:rsid w:val="001D6E0B"/>
    <w:rsid w:val="001D71AD"/>
    <w:rsid w:val="001D79ED"/>
    <w:rsid w:val="001D7A69"/>
    <w:rsid w:val="001D7D90"/>
    <w:rsid w:val="001E01FB"/>
    <w:rsid w:val="001E07BF"/>
    <w:rsid w:val="001E1ACB"/>
    <w:rsid w:val="001E1C09"/>
    <w:rsid w:val="001E22CB"/>
    <w:rsid w:val="001E338F"/>
    <w:rsid w:val="001E3799"/>
    <w:rsid w:val="001E494A"/>
    <w:rsid w:val="001E4E0B"/>
    <w:rsid w:val="001E619C"/>
    <w:rsid w:val="001E632E"/>
    <w:rsid w:val="001E6420"/>
    <w:rsid w:val="001E7204"/>
    <w:rsid w:val="001E75BB"/>
    <w:rsid w:val="001E7700"/>
    <w:rsid w:val="001E7AD5"/>
    <w:rsid w:val="001E7C07"/>
    <w:rsid w:val="001F02BF"/>
    <w:rsid w:val="001F0562"/>
    <w:rsid w:val="001F1150"/>
    <w:rsid w:val="001F18BA"/>
    <w:rsid w:val="001F1E73"/>
    <w:rsid w:val="001F234A"/>
    <w:rsid w:val="001F2C26"/>
    <w:rsid w:val="001F30DB"/>
    <w:rsid w:val="001F3242"/>
    <w:rsid w:val="001F330C"/>
    <w:rsid w:val="001F3B6F"/>
    <w:rsid w:val="001F55D6"/>
    <w:rsid w:val="001F5D1E"/>
    <w:rsid w:val="001F65D7"/>
    <w:rsid w:val="001F7A5B"/>
    <w:rsid w:val="001F7DEC"/>
    <w:rsid w:val="0020042E"/>
    <w:rsid w:val="00200931"/>
    <w:rsid w:val="00200CCD"/>
    <w:rsid w:val="00200FD5"/>
    <w:rsid w:val="00201180"/>
    <w:rsid w:val="002020F1"/>
    <w:rsid w:val="00206DA0"/>
    <w:rsid w:val="00207E0D"/>
    <w:rsid w:val="00210BED"/>
    <w:rsid w:val="00212211"/>
    <w:rsid w:val="00213470"/>
    <w:rsid w:val="002138D9"/>
    <w:rsid w:val="00213CCA"/>
    <w:rsid w:val="00214727"/>
    <w:rsid w:val="0021479D"/>
    <w:rsid w:val="00215877"/>
    <w:rsid w:val="0021692E"/>
    <w:rsid w:val="00217752"/>
    <w:rsid w:val="002202E9"/>
    <w:rsid w:val="002216DF"/>
    <w:rsid w:val="0022310A"/>
    <w:rsid w:val="002231AE"/>
    <w:rsid w:val="002247A8"/>
    <w:rsid w:val="00224902"/>
    <w:rsid w:val="00225029"/>
    <w:rsid w:val="0022568A"/>
    <w:rsid w:val="00225B88"/>
    <w:rsid w:val="00225BA7"/>
    <w:rsid w:val="00225E86"/>
    <w:rsid w:val="00225EB5"/>
    <w:rsid w:val="00226757"/>
    <w:rsid w:val="00226B47"/>
    <w:rsid w:val="00226C94"/>
    <w:rsid w:val="0023069E"/>
    <w:rsid w:val="002319A7"/>
    <w:rsid w:val="00231FE5"/>
    <w:rsid w:val="00232D6E"/>
    <w:rsid w:val="002330DE"/>
    <w:rsid w:val="00233BEC"/>
    <w:rsid w:val="00233E6B"/>
    <w:rsid w:val="002349E0"/>
    <w:rsid w:val="002378DF"/>
    <w:rsid w:val="002410E2"/>
    <w:rsid w:val="00241A0D"/>
    <w:rsid w:val="00243082"/>
    <w:rsid w:val="00244CC9"/>
    <w:rsid w:val="0024517B"/>
    <w:rsid w:val="0024737A"/>
    <w:rsid w:val="00250BCA"/>
    <w:rsid w:val="0025129D"/>
    <w:rsid w:val="00252EAB"/>
    <w:rsid w:val="00252F57"/>
    <w:rsid w:val="002544EE"/>
    <w:rsid w:val="00257C85"/>
    <w:rsid w:val="00261D3D"/>
    <w:rsid w:val="00262C14"/>
    <w:rsid w:val="00262C66"/>
    <w:rsid w:val="00263827"/>
    <w:rsid w:val="00263853"/>
    <w:rsid w:val="002678D0"/>
    <w:rsid w:val="00271A13"/>
    <w:rsid w:val="002720C4"/>
    <w:rsid w:val="00276833"/>
    <w:rsid w:val="00276F41"/>
    <w:rsid w:val="002775C9"/>
    <w:rsid w:val="00277A72"/>
    <w:rsid w:val="002803EB"/>
    <w:rsid w:val="00280D82"/>
    <w:rsid w:val="00281353"/>
    <w:rsid w:val="00281AE4"/>
    <w:rsid w:val="00281D96"/>
    <w:rsid w:val="00282536"/>
    <w:rsid w:val="00282955"/>
    <w:rsid w:val="002829CC"/>
    <w:rsid w:val="002829F0"/>
    <w:rsid w:val="00282B7C"/>
    <w:rsid w:val="00282D2B"/>
    <w:rsid w:val="00285B7E"/>
    <w:rsid w:val="00290546"/>
    <w:rsid w:val="00291AF8"/>
    <w:rsid w:val="0029253B"/>
    <w:rsid w:val="002925CC"/>
    <w:rsid w:val="00293514"/>
    <w:rsid w:val="00294064"/>
    <w:rsid w:val="00296E75"/>
    <w:rsid w:val="002A2910"/>
    <w:rsid w:val="002A3A80"/>
    <w:rsid w:val="002A3BA0"/>
    <w:rsid w:val="002A412A"/>
    <w:rsid w:val="002A41B5"/>
    <w:rsid w:val="002A4E3A"/>
    <w:rsid w:val="002A5130"/>
    <w:rsid w:val="002A513C"/>
    <w:rsid w:val="002A751D"/>
    <w:rsid w:val="002B1283"/>
    <w:rsid w:val="002B15CB"/>
    <w:rsid w:val="002B1838"/>
    <w:rsid w:val="002B1C86"/>
    <w:rsid w:val="002B2470"/>
    <w:rsid w:val="002B262A"/>
    <w:rsid w:val="002B2893"/>
    <w:rsid w:val="002B2E19"/>
    <w:rsid w:val="002B3CAE"/>
    <w:rsid w:val="002B3FA2"/>
    <w:rsid w:val="002B4F3B"/>
    <w:rsid w:val="002B53E2"/>
    <w:rsid w:val="002B6BC3"/>
    <w:rsid w:val="002B7710"/>
    <w:rsid w:val="002C034E"/>
    <w:rsid w:val="002C0A75"/>
    <w:rsid w:val="002C29F6"/>
    <w:rsid w:val="002C31FF"/>
    <w:rsid w:val="002C336B"/>
    <w:rsid w:val="002C3838"/>
    <w:rsid w:val="002C3D70"/>
    <w:rsid w:val="002C4239"/>
    <w:rsid w:val="002C43C2"/>
    <w:rsid w:val="002C6B0D"/>
    <w:rsid w:val="002D0545"/>
    <w:rsid w:val="002D0ED7"/>
    <w:rsid w:val="002D1324"/>
    <w:rsid w:val="002D1773"/>
    <w:rsid w:val="002D2CE5"/>
    <w:rsid w:val="002D430A"/>
    <w:rsid w:val="002D5498"/>
    <w:rsid w:val="002D5A5A"/>
    <w:rsid w:val="002D6E8F"/>
    <w:rsid w:val="002E082E"/>
    <w:rsid w:val="002E0C08"/>
    <w:rsid w:val="002E505A"/>
    <w:rsid w:val="002E63E0"/>
    <w:rsid w:val="002E6F5F"/>
    <w:rsid w:val="002E756A"/>
    <w:rsid w:val="002F05AE"/>
    <w:rsid w:val="002F05CD"/>
    <w:rsid w:val="002F212F"/>
    <w:rsid w:val="002F2655"/>
    <w:rsid w:val="002F3079"/>
    <w:rsid w:val="002F34EF"/>
    <w:rsid w:val="002F3BFF"/>
    <w:rsid w:val="002F682A"/>
    <w:rsid w:val="002F6A71"/>
    <w:rsid w:val="002F77B9"/>
    <w:rsid w:val="002F7822"/>
    <w:rsid w:val="00301238"/>
    <w:rsid w:val="00301F35"/>
    <w:rsid w:val="00303FEF"/>
    <w:rsid w:val="00306049"/>
    <w:rsid w:val="0030647D"/>
    <w:rsid w:val="003066C9"/>
    <w:rsid w:val="00306C75"/>
    <w:rsid w:val="00306CD1"/>
    <w:rsid w:val="00306F50"/>
    <w:rsid w:val="00311272"/>
    <w:rsid w:val="003157A3"/>
    <w:rsid w:val="003158A3"/>
    <w:rsid w:val="00316515"/>
    <w:rsid w:val="0031731F"/>
    <w:rsid w:val="00317C55"/>
    <w:rsid w:val="00320602"/>
    <w:rsid w:val="0032240B"/>
    <w:rsid w:val="00323447"/>
    <w:rsid w:val="0032421B"/>
    <w:rsid w:val="00325E67"/>
    <w:rsid w:val="00327667"/>
    <w:rsid w:val="00330514"/>
    <w:rsid w:val="00333E3D"/>
    <w:rsid w:val="00335434"/>
    <w:rsid w:val="00340EF3"/>
    <w:rsid w:val="00341084"/>
    <w:rsid w:val="00344FE9"/>
    <w:rsid w:val="00345820"/>
    <w:rsid w:val="00345ACC"/>
    <w:rsid w:val="00346E23"/>
    <w:rsid w:val="00347DEA"/>
    <w:rsid w:val="0035194E"/>
    <w:rsid w:val="003523EC"/>
    <w:rsid w:val="003526BA"/>
    <w:rsid w:val="00352983"/>
    <w:rsid w:val="0035314C"/>
    <w:rsid w:val="0035317D"/>
    <w:rsid w:val="00353A9B"/>
    <w:rsid w:val="0035718C"/>
    <w:rsid w:val="003616FD"/>
    <w:rsid w:val="00361857"/>
    <w:rsid w:val="003619A9"/>
    <w:rsid w:val="0036246F"/>
    <w:rsid w:val="00362568"/>
    <w:rsid w:val="00362846"/>
    <w:rsid w:val="00363D3E"/>
    <w:rsid w:val="00364365"/>
    <w:rsid w:val="00365BAA"/>
    <w:rsid w:val="00365F3B"/>
    <w:rsid w:val="0036708F"/>
    <w:rsid w:val="00367FED"/>
    <w:rsid w:val="003700EA"/>
    <w:rsid w:val="0037077F"/>
    <w:rsid w:val="003716EF"/>
    <w:rsid w:val="00373B2E"/>
    <w:rsid w:val="0037484A"/>
    <w:rsid w:val="00374A39"/>
    <w:rsid w:val="00375B99"/>
    <w:rsid w:val="00375F26"/>
    <w:rsid w:val="00376F55"/>
    <w:rsid w:val="003775AD"/>
    <w:rsid w:val="00380E26"/>
    <w:rsid w:val="003827E9"/>
    <w:rsid w:val="00382B65"/>
    <w:rsid w:val="00383353"/>
    <w:rsid w:val="00384080"/>
    <w:rsid w:val="00384344"/>
    <w:rsid w:val="003858F2"/>
    <w:rsid w:val="0039079A"/>
    <w:rsid w:val="00391875"/>
    <w:rsid w:val="00391A33"/>
    <w:rsid w:val="00392375"/>
    <w:rsid w:val="0039240D"/>
    <w:rsid w:val="003934BD"/>
    <w:rsid w:val="0039640A"/>
    <w:rsid w:val="003969F2"/>
    <w:rsid w:val="003A0F7C"/>
    <w:rsid w:val="003A1F90"/>
    <w:rsid w:val="003A244B"/>
    <w:rsid w:val="003A2B28"/>
    <w:rsid w:val="003A3577"/>
    <w:rsid w:val="003A5DA8"/>
    <w:rsid w:val="003A6E72"/>
    <w:rsid w:val="003B0380"/>
    <w:rsid w:val="003B13B9"/>
    <w:rsid w:val="003B1829"/>
    <w:rsid w:val="003B3074"/>
    <w:rsid w:val="003B384B"/>
    <w:rsid w:val="003B57B7"/>
    <w:rsid w:val="003B599F"/>
    <w:rsid w:val="003B7ABB"/>
    <w:rsid w:val="003C0395"/>
    <w:rsid w:val="003C0C87"/>
    <w:rsid w:val="003C1BFC"/>
    <w:rsid w:val="003C26C0"/>
    <w:rsid w:val="003C6F9A"/>
    <w:rsid w:val="003C7835"/>
    <w:rsid w:val="003D0A5F"/>
    <w:rsid w:val="003D137D"/>
    <w:rsid w:val="003D1749"/>
    <w:rsid w:val="003D19C8"/>
    <w:rsid w:val="003D1B30"/>
    <w:rsid w:val="003D1EB9"/>
    <w:rsid w:val="003D246A"/>
    <w:rsid w:val="003D2DC1"/>
    <w:rsid w:val="003D581E"/>
    <w:rsid w:val="003D5925"/>
    <w:rsid w:val="003D59C1"/>
    <w:rsid w:val="003D728F"/>
    <w:rsid w:val="003E03E3"/>
    <w:rsid w:val="003E161A"/>
    <w:rsid w:val="003E1931"/>
    <w:rsid w:val="003E198D"/>
    <w:rsid w:val="003E31E0"/>
    <w:rsid w:val="003E392D"/>
    <w:rsid w:val="003E4727"/>
    <w:rsid w:val="003E594F"/>
    <w:rsid w:val="003F010A"/>
    <w:rsid w:val="003F31B3"/>
    <w:rsid w:val="003F37C8"/>
    <w:rsid w:val="003F4252"/>
    <w:rsid w:val="003F45F9"/>
    <w:rsid w:val="003F4CA0"/>
    <w:rsid w:val="003F50F5"/>
    <w:rsid w:val="003F5C1B"/>
    <w:rsid w:val="003F5FEB"/>
    <w:rsid w:val="003F61C2"/>
    <w:rsid w:val="003F638F"/>
    <w:rsid w:val="003F6779"/>
    <w:rsid w:val="003F793A"/>
    <w:rsid w:val="0040483B"/>
    <w:rsid w:val="00404C7E"/>
    <w:rsid w:val="0040515D"/>
    <w:rsid w:val="00406E87"/>
    <w:rsid w:val="00407266"/>
    <w:rsid w:val="00407D77"/>
    <w:rsid w:val="004108BC"/>
    <w:rsid w:val="00410E01"/>
    <w:rsid w:val="00411E4B"/>
    <w:rsid w:val="00411EEE"/>
    <w:rsid w:val="00412FA2"/>
    <w:rsid w:val="00413E2D"/>
    <w:rsid w:val="00413F92"/>
    <w:rsid w:val="00414004"/>
    <w:rsid w:val="00414D17"/>
    <w:rsid w:val="00414FBE"/>
    <w:rsid w:val="00415280"/>
    <w:rsid w:val="00415904"/>
    <w:rsid w:val="004177C0"/>
    <w:rsid w:val="00422CF0"/>
    <w:rsid w:val="00423473"/>
    <w:rsid w:val="004239B9"/>
    <w:rsid w:val="0042488C"/>
    <w:rsid w:val="004251A6"/>
    <w:rsid w:val="004257BE"/>
    <w:rsid w:val="00425B00"/>
    <w:rsid w:val="00425D45"/>
    <w:rsid w:val="00426A70"/>
    <w:rsid w:val="0043339F"/>
    <w:rsid w:val="00433B23"/>
    <w:rsid w:val="004340C5"/>
    <w:rsid w:val="00434388"/>
    <w:rsid w:val="00435D49"/>
    <w:rsid w:val="0043633F"/>
    <w:rsid w:val="00436DC4"/>
    <w:rsid w:val="00437DFC"/>
    <w:rsid w:val="00440718"/>
    <w:rsid w:val="00442FC9"/>
    <w:rsid w:val="004436F4"/>
    <w:rsid w:val="00446432"/>
    <w:rsid w:val="004466CF"/>
    <w:rsid w:val="00451B3E"/>
    <w:rsid w:val="0045251A"/>
    <w:rsid w:val="0045336F"/>
    <w:rsid w:val="00453A04"/>
    <w:rsid w:val="004548D2"/>
    <w:rsid w:val="00456152"/>
    <w:rsid w:val="00456223"/>
    <w:rsid w:val="00457394"/>
    <w:rsid w:val="004615C7"/>
    <w:rsid w:val="0046328F"/>
    <w:rsid w:val="00464C40"/>
    <w:rsid w:val="00465381"/>
    <w:rsid w:val="0046690D"/>
    <w:rsid w:val="004670EA"/>
    <w:rsid w:val="00470E9F"/>
    <w:rsid w:val="0047114B"/>
    <w:rsid w:val="00471299"/>
    <w:rsid w:val="0047129F"/>
    <w:rsid w:val="004717F9"/>
    <w:rsid w:val="0047191A"/>
    <w:rsid w:val="00472F24"/>
    <w:rsid w:val="004755D3"/>
    <w:rsid w:val="00475B11"/>
    <w:rsid w:val="00477676"/>
    <w:rsid w:val="00477783"/>
    <w:rsid w:val="00481DAC"/>
    <w:rsid w:val="004831FB"/>
    <w:rsid w:val="00483659"/>
    <w:rsid w:val="00483917"/>
    <w:rsid w:val="00484528"/>
    <w:rsid w:val="00484A33"/>
    <w:rsid w:val="00484E2F"/>
    <w:rsid w:val="00484F65"/>
    <w:rsid w:val="004859FC"/>
    <w:rsid w:val="0048618E"/>
    <w:rsid w:val="004864C1"/>
    <w:rsid w:val="004865E9"/>
    <w:rsid w:val="00486BD5"/>
    <w:rsid w:val="0048798F"/>
    <w:rsid w:val="00490132"/>
    <w:rsid w:val="00490214"/>
    <w:rsid w:val="0049196C"/>
    <w:rsid w:val="00491B29"/>
    <w:rsid w:val="00492093"/>
    <w:rsid w:val="004924FB"/>
    <w:rsid w:val="0049359D"/>
    <w:rsid w:val="00493D9E"/>
    <w:rsid w:val="004942F2"/>
    <w:rsid w:val="004956A5"/>
    <w:rsid w:val="0049672A"/>
    <w:rsid w:val="00497BD2"/>
    <w:rsid w:val="00497F84"/>
    <w:rsid w:val="004A02B6"/>
    <w:rsid w:val="004A0C62"/>
    <w:rsid w:val="004A3EF4"/>
    <w:rsid w:val="004A4B27"/>
    <w:rsid w:val="004A695F"/>
    <w:rsid w:val="004B0BBE"/>
    <w:rsid w:val="004B0BE4"/>
    <w:rsid w:val="004B1005"/>
    <w:rsid w:val="004B162D"/>
    <w:rsid w:val="004B36FD"/>
    <w:rsid w:val="004B4295"/>
    <w:rsid w:val="004B48CF"/>
    <w:rsid w:val="004B57D2"/>
    <w:rsid w:val="004B586E"/>
    <w:rsid w:val="004B6909"/>
    <w:rsid w:val="004B6F50"/>
    <w:rsid w:val="004B762F"/>
    <w:rsid w:val="004C029B"/>
    <w:rsid w:val="004C0B0A"/>
    <w:rsid w:val="004C2A52"/>
    <w:rsid w:val="004C2DE4"/>
    <w:rsid w:val="004C7A9D"/>
    <w:rsid w:val="004D2C3A"/>
    <w:rsid w:val="004D36E9"/>
    <w:rsid w:val="004D3941"/>
    <w:rsid w:val="004D4B9C"/>
    <w:rsid w:val="004D4D8A"/>
    <w:rsid w:val="004D5023"/>
    <w:rsid w:val="004D54A2"/>
    <w:rsid w:val="004D5D35"/>
    <w:rsid w:val="004D6574"/>
    <w:rsid w:val="004D7A25"/>
    <w:rsid w:val="004D7D24"/>
    <w:rsid w:val="004E0469"/>
    <w:rsid w:val="004E0673"/>
    <w:rsid w:val="004E08D8"/>
    <w:rsid w:val="004E0943"/>
    <w:rsid w:val="004E0FE1"/>
    <w:rsid w:val="004E1B33"/>
    <w:rsid w:val="004E2571"/>
    <w:rsid w:val="004E2EB8"/>
    <w:rsid w:val="004E3E5E"/>
    <w:rsid w:val="004E5E2C"/>
    <w:rsid w:val="004E64E6"/>
    <w:rsid w:val="004E6962"/>
    <w:rsid w:val="004E715E"/>
    <w:rsid w:val="004E7D8B"/>
    <w:rsid w:val="004F0C79"/>
    <w:rsid w:val="004F19C8"/>
    <w:rsid w:val="004F1B12"/>
    <w:rsid w:val="004F30FB"/>
    <w:rsid w:val="004F5C0F"/>
    <w:rsid w:val="004F5EAB"/>
    <w:rsid w:val="004F6F07"/>
    <w:rsid w:val="004F75E2"/>
    <w:rsid w:val="004F7A80"/>
    <w:rsid w:val="004F7C14"/>
    <w:rsid w:val="00500676"/>
    <w:rsid w:val="0050103F"/>
    <w:rsid w:val="00501A8F"/>
    <w:rsid w:val="005029B5"/>
    <w:rsid w:val="005030EF"/>
    <w:rsid w:val="00503C8D"/>
    <w:rsid w:val="00506B54"/>
    <w:rsid w:val="00506BB7"/>
    <w:rsid w:val="005105CB"/>
    <w:rsid w:val="005108F5"/>
    <w:rsid w:val="00511085"/>
    <w:rsid w:val="005119B3"/>
    <w:rsid w:val="00513AA0"/>
    <w:rsid w:val="00514BD6"/>
    <w:rsid w:val="005150B0"/>
    <w:rsid w:val="0052093D"/>
    <w:rsid w:val="00520BE4"/>
    <w:rsid w:val="00520CDC"/>
    <w:rsid w:val="00521328"/>
    <w:rsid w:val="005215BA"/>
    <w:rsid w:val="005247DB"/>
    <w:rsid w:val="00526497"/>
    <w:rsid w:val="00527916"/>
    <w:rsid w:val="00527C90"/>
    <w:rsid w:val="00527FF4"/>
    <w:rsid w:val="00530954"/>
    <w:rsid w:val="00531913"/>
    <w:rsid w:val="005323CC"/>
    <w:rsid w:val="00532D9B"/>
    <w:rsid w:val="00534A0A"/>
    <w:rsid w:val="00535021"/>
    <w:rsid w:val="005355EB"/>
    <w:rsid w:val="005357F8"/>
    <w:rsid w:val="00535FB3"/>
    <w:rsid w:val="00536563"/>
    <w:rsid w:val="005367AB"/>
    <w:rsid w:val="00536C6A"/>
    <w:rsid w:val="00537038"/>
    <w:rsid w:val="00541B1A"/>
    <w:rsid w:val="005425B2"/>
    <w:rsid w:val="0054366E"/>
    <w:rsid w:val="005443B1"/>
    <w:rsid w:val="00544A72"/>
    <w:rsid w:val="00545CE6"/>
    <w:rsid w:val="00547688"/>
    <w:rsid w:val="005477B0"/>
    <w:rsid w:val="00547CEA"/>
    <w:rsid w:val="00550ED1"/>
    <w:rsid w:val="0055125A"/>
    <w:rsid w:val="005527A0"/>
    <w:rsid w:val="0055291B"/>
    <w:rsid w:val="00552A6B"/>
    <w:rsid w:val="0055307E"/>
    <w:rsid w:val="0055584E"/>
    <w:rsid w:val="00556541"/>
    <w:rsid w:val="0055658B"/>
    <w:rsid w:val="0055694F"/>
    <w:rsid w:val="00556C69"/>
    <w:rsid w:val="005600E7"/>
    <w:rsid w:val="0056056C"/>
    <w:rsid w:val="00560CAE"/>
    <w:rsid w:val="005624B4"/>
    <w:rsid w:val="00563F99"/>
    <w:rsid w:val="00564049"/>
    <w:rsid w:val="00565070"/>
    <w:rsid w:val="00565426"/>
    <w:rsid w:val="0056647A"/>
    <w:rsid w:val="00566F91"/>
    <w:rsid w:val="005670EF"/>
    <w:rsid w:val="00570BFC"/>
    <w:rsid w:val="00570EB2"/>
    <w:rsid w:val="00572151"/>
    <w:rsid w:val="0057250F"/>
    <w:rsid w:val="00573CEE"/>
    <w:rsid w:val="005749A1"/>
    <w:rsid w:val="005761FE"/>
    <w:rsid w:val="005768D1"/>
    <w:rsid w:val="005770AA"/>
    <w:rsid w:val="005778DF"/>
    <w:rsid w:val="00580D5F"/>
    <w:rsid w:val="005819C2"/>
    <w:rsid w:val="00582583"/>
    <w:rsid w:val="00583858"/>
    <w:rsid w:val="005842CA"/>
    <w:rsid w:val="0058475C"/>
    <w:rsid w:val="00584874"/>
    <w:rsid w:val="00584C00"/>
    <w:rsid w:val="0058508B"/>
    <w:rsid w:val="005851EE"/>
    <w:rsid w:val="00585D6D"/>
    <w:rsid w:val="00587CC7"/>
    <w:rsid w:val="005901A6"/>
    <w:rsid w:val="00590815"/>
    <w:rsid w:val="00591798"/>
    <w:rsid w:val="00592C40"/>
    <w:rsid w:val="005941AE"/>
    <w:rsid w:val="00594473"/>
    <w:rsid w:val="0059471E"/>
    <w:rsid w:val="00595663"/>
    <w:rsid w:val="00595BE8"/>
    <w:rsid w:val="005966AB"/>
    <w:rsid w:val="005974F9"/>
    <w:rsid w:val="00597B74"/>
    <w:rsid w:val="005A0C0C"/>
    <w:rsid w:val="005A2ACB"/>
    <w:rsid w:val="005A2B46"/>
    <w:rsid w:val="005A3F8E"/>
    <w:rsid w:val="005A4055"/>
    <w:rsid w:val="005A4D98"/>
    <w:rsid w:val="005A7841"/>
    <w:rsid w:val="005B20E3"/>
    <w:rsid w:val="005B28CA"/>
    <w:rsid w:val="005B2AB4"/>
    <w:rsid w:val="005B3CEB"/>
    <w:rsid w:val="005B4CAB"/>
    <w:rsid w:val="005B7264"/>
    <w:rsid w:val="005C03D4"/>
    <w:rsid w:val="005C14C7"/>
    <w:rsid w:val="005C19A5"/>
    <w:rsid w:val="005C1D08"/>
    <w:rsid w:val="005C283E"/>
    <w:rsid w:val="005C2899"/>
    <w:rsid w:val="005C45F7"/>
    <w:rsid w:val="005D035A"/>
    <w:rsid w:val="005D25EC"/>
    <w:rsid w:val="005D2895"/>
    <w:rsid w:val="005D34EB"/>
    <w:rsid w:val="005D4012"/>
    <w:rsid w:val="005D44CD"/>
    <w:rsid w:val="005D545A"/>
    <w:rsid w:val="005D72DA"/>
    <w:rsid w:val="005D7852"/>
    <w:rsid w:val="005E144E"/>
    <w:rsid w:val="005E161E"/>
    <w:rsid w:val="005E3506"/>
    <w:rsid w:val="005E441A"/>
    <w:rsid w:val="005E4C25"/>
    <w:rsid w:val="005F09A8"/>
    <w:rsid w:val="005F18A8"/>
    <w:rsid w:val="005F2260"/>
    <w:rsid w:val="005F229B"/>
    <w:rsid w:val="005F3622"/>
    <w:rsid w:val="005F393A"/>
    <w:rsid w:val="005F47F5"/>
    <w:rsid w:val="005F69ED"/>
    <w:rsid w:val="005F7AFF"/>
    <w:rsid w:val="006006B9"/>
    <w:rsid w:val="00600A2A"/>
    <w:rsid w:val="00600AD1"/>
    <w:rsid w:val="00601FEC"/>
    <w:rsid w:val="006028F6"/>
    <w:rsid w:val="00605777"/>
    <w:rsid w:val="00606061"/>
    <w:rsid w:val="0060666A"/>
    <w:rsid w:val="0060743D"/>
    <w:rsid w:val="0060777C"/>
    <w:rsid w:val="0061045E"/>
    <w:rsid w:val="00610C69"/>
    <w:rsid w:val="00612BD0"/>
    <w:rsid w:val="006154E9"/>
    <w:rsid w:val="00615ECC"/>
    <w:rsid w:val="00615EFD"/>
    <w:rsid w:val="00616364"/>
    <w:rsid w:val="00616886"/>
    <w:rsid w:val="00617882"/>
    <w:rsid w:val="00617DC2"/>
    <w:rsid w:val="00625E7E"/>
    <w:rsid w:val="0063047F"/>
    <w:rsid w:val="00630569"/>
    <w:rsid w:val="00631255"/>
    <w:rsid w:val="00631266"/>
    <w:rsid w:val="00631856"/>
    <w:rsid w:val="00631984"/>
    <w:rsid w:val="00632F1F"/>
    <w:rsid w:val="006330F9"/>
    <w:rsid w:val="00633DA7"/>
    <w:rsid w:val="006344ED"/>
    <w:rsid w:val="0063528A"/>
    <w:rsid w:val="00635B3F"/>
    <w:rsid w:val="0063663A"/>
    <w:rsid w:val="006368A0"/>
    <w:rsid w:val="006402F6"/>
    <w:rsid w:val="00640DFB"/>
    <w:rsid w:val="006414D0"/>
    <w:rsid w:val="00641A81"/>
    <w:rsid w:val="00644104"/>
    <w:rsid w:val="00645C0C"/>
    <w:rsid w:val="006465BF"/>
    <w:rsid w:val="00647C97"/>
    <w:rsid w:val="00650F02"/>
    <w:rsid w:val="00651760"/>
    <w:rsid w:val="00654650"/>
    <w:rsid w:val="00654DBB"/>
    <w:rsid w:val="00654FB1"/>
    <w:rsid w:val="00655016"/>
    <w:rsid w:val="0065797F"/>
    <w:rsid w:val="00657D18"/>
    <w:rsid w:val="006602A1"/>
    <w:rsid w:val="006614B5"/>
    <w:rsid w:val="006622C6"/>
    <w:rsid w:val="00662531"/>
    <w:rsid w:val="00663EF1"/>
    <w:rsid w:val="00665561"/>
    <w:rsid w:val="006655D3"/>
    <w:rsid w:val="0066564D"/>
    <w:rsid w:val="00666720"/>
    <w:rsid w:val="0066783D"/>
    <w:rsid w:val="00671407"/>
    <w:rsid w:val="00671AD6"/>
    <w:rsid w:val="00674458"/>
    <w:rsid w:val="00674C56"/>
    <w:rsid w:val="00674D07"/>
    <w:rsid w:val="00676BE9"/>
    <w:rsid w:val="0067754A"/>
    <w:rsid w:val="00677F5E"/>
    <w:rsid w:val="006804EB"/>
    <w:rsid w:val="006821A9"/>
    <w:rsid w:val="00684A19"/>
    <w:rsid w:val="006870D8"/>
    <w:rsid w:val="00687A6A"/>
    <w:rsid w:val="00690075"/>
    <w:rsid w:val="00690292"/>
    <w:rsid w:val="006905B6"/>
    <w:rsid w:val="00691326"/>
    <w:rsid w:val="00691CE2"/>
    <w:rsid w:val="00692094"/>
    <w:rsid w:val="00692585"/>
    <w:rsid w:val="00694714"/>
    <w:rsid w:val="00695392"/>
    <w:rsid w:val="006956E2"/>
    <w:rsid w:val="006968A2"/>
    <w:rsid w:val="0069696E"/>
    <w:rsid w:val="006972CD"/>
    <w:rsid w:val="00697740"/>
    <w:rsid w:val="00697FF0"/>
    <w:rsid w:val="006A0B29"/>
    <w:rsid w:val="006A0C7F"/>
    <w:rsid w:val="006A1F91"/>
    <w:rsid w:val="006A495E"/>
    <w:rsid w:val="006A4C36"/>
    <w:rsid w:val="006A54E4"/>
    <w:rsid w:val="006A55F8"/>
    <w:rsid w:val="006A73CB"/>
    <w:rsid w:val="006B1987"/>
    <w:rsid w:val="006B2615"/>
    <w:rsid w:val="006B2D67"/>
    <w:rsid w:val="006B3D3A"/>
    <w:rsid w:val="006B4B95"/>
    <w:rsid w:val="006B6EA7"/>
    <w:rsid w:val="006B7931"/>
    <w:rsid w:val="006C12C1"/>
    <w:rsid w:val="006C2303"/>
    <w:rsid w:val="006C33F4"/>
    <w:rsid w:val="006C3A27"/>
    <w:rsid w:val="006C3B00"/>
    <w:rsid w:val="006C5501"/>
    <w:rsid w:val="006C6871"/>
    <w:rsid w:val="006C726C"/>
    <w:rsid w:val="006C754D"/>
    <w:rsid w:val="006C7811"/>
    <w:rsid w:val="006D0187"/>
    <w:rsid w:val="006D2833"/>
    <w:rsid w:val="006D292F"/>
    <w:rsid w:val="006D3E08"/>
    <w:rsid w:val="006D3E5D"/>
    <w:rsid w:val="006D442A"/>
    <w:rsid w:val="006D4DC1"/>
    <w:rsid w:val="006D662F"/>
    <w:rsid w:val="006D69A0"/>
    <w:rsid w:val="006D7BC4"/>
    <w:rsid w:val="006E0780"/>
    <w:rsid w:val="006E1913"/>
    <w:rsid w:val="006E1D0E"/>
    <w:rsid w:val="006E2B40"/>
    <w:rsid w:val="006E3B44"/>
    <w:rsid w:val="006E4313"/>
    <w:rsid w:val="006E4603"/>
    <w:rsid w:val="006E4A33"/>
    <w:rsid w:val="006E7173"/>
    <w:rsid w:val="006E7275"/>
    <w:rsid w:val="006E7678"/>
    <w:rsid w:val="006F08C1"/>
    <w:rsid w:val="006F35E6"/>
    <w:rsid w:val="006F6EDA"/>
    <w:rsid w:val="00700F72"/>
    <w:rsid w:val="007016CC"/>
    <w:rsid w:val="007019DA"/>
    <w:rsid w:val="00701AA7"/>
    <w:rsid w:val="00702492"/>
    <w:rsid w:val="007024D0"/>
    <w:rsid w:val="0070355C"/>
    <w:rsid w:val="007039CF"/>
    <w:rsid w:val="00703A2F"/>
    <w:rsid w:val="00704D98"/>
    <w:rsid w:val="00705540"/>
    <w:rsid w:val="00705E88"/>
    <w:rsid w:val="00706F41"/>
    <w:rsid w:val="00710B0D"/>
    <w:rsid w:val="007111C6"/>
    <w:rsid w:val="00711A05"/>
    <w:rsid w:val="00715A90"/>
    <w:rsid w:val="00716019"/>
    <w:rsid w:val="00716AB7"/>
    <w:rsid w:val="00717444"/>
    <w:rsid w:val="00717589"/>
    <w:rsid w:val="0071795D"/>
    <w:rsid w:val="00717C20"/>
    <w:rsid w:val="00720199"/>
    <w:rsid w:val="0072167A"/>
    <w:rsid w:val="00721C10"/>
    <w:rsid w:val="00722329"/>
    <w:rsid w:val="00723FC2"/>
    <w:rsid w:val="00726B79"/>
    <w:rsid w:val="007308AE"/>
    <w:rsid w:val="00730F2C"/>
    <w:rsid w:val="00732297"/>
    <w:rsid w:val="0073267B"/>
    <w:rsid w:val="007337EE"/>
    <w:rsid w:val="0073434C"/>
    <w:rsid w:val="00735B3D"/>
    <w:rsid w:val="007365CF"/>
    <w:rsid w:val="00736F69"/>
    <w:rsid w:val="00740A2E"/>
    <w:rsid w:val="0074500B"/>
    <w:rsid w:val="00745C3D"/>
    <w:rsid w:val="0074633B"/>
    <w:rsid w:val="00746EB7"/>
    <w:rsid w:val="00747820"/>
    <w:rsid w:val="00747C2B"/>
    <w:rsid w:val="00747D5A"/>
    <w:rsid w:val="007510A2"/>
    <w:rsid w:val="007521DF"/>
    <w:rsid w:val="00752CFF"/>
    <w:rsid w:val="00753EB4"/>
    <w:rsid w:val="00755611"/>
    <w:rsid w:val="0075596D"/>
    <w:rsid w:val="00756064"/>
    <w:rsid w:val="007572E5"/>
    <w:rsid w:val="007606F7"/>
    <w:rsid w:val="00760921"/>
    <w:rsid w:val="00760E27"/>
    <w:rsid w:val="00761F1D"/>
    <w:rsid w:val="0076251D"/>
    <w:rsid w:val="00764530"/>
    <w:rsid w:val="007658F2"/>
    <w:rsid w:val="007661B0"/>
    <w:rsid w:val="0076756B"/>
    <w:rsid w:val="00770353"/>
    <w:rsid w:val="007732DE"/>
    <w:rsid w:val="0077367A"/>
    <w:rsid w:val="007737EF"/>
    <w:rsid w:val="0077443C"/>
    <w:rsid w:val="00775A00"/>
    <w:rsid w:val="00776F94"/>
    <w:rsid w:val="007816CB"/>
    <w:rsid w:val="00781AD8"/>
    <w:rsid w:val="00781D72"/>
    <w:rsid w:val="00782E0A"/>
    <w:rsid w:val="00784B98"/>
    <w:rsid w:val="007852F3"/>
    <w:rsid w:val="00785402"/>
    <w:rsid w:val="00786E09"/>
    <w:rsid w:val="00790258"/>
    <w:rsid w:val="00792041"/>
    <w:rsid w:val="00792C8E"/>
    <w:rsid w:val="00792D1C"/>
    <w:rsid w:val="007939F3"/>
    <w:rsid w:val="00793D0A"/>
    <w:rsid w:val="00794333"/>
    <w:rsid w:val="00794AFA"/>
    <w:rsid w:val="007954D8"/>
    <w:rsid w:val="00795970"/>
    <w:rsid w:val="007A034F"/>
    <w:rsid w:val="007A0864"/>
    <w:rsid w:val="007A0969"/>
    <w:rsid w:val="007A0B75"/>
    <w:rsid w:val="007A1203"/>
    <w:rsid w:val="007A12BB"/>
    <w:rsid w:val="007A1D99"/>
    <w:rsid w:val="007A20C1"/>
    <w:rsid w:val="007A5241"/>
    <w:rsid w:val="007A6A22"/>
    <w:rsid w:val="007A6C75"/>
    <w:rsid w:val="007A7B57"/>
    <w:rsid w:val="007B0AF4"/>
    <w:rsid w:val="007B1774"/>
    <w:rsid w:val="007B3AB7"/>
    <w:rsid w:val="007B4A16"/>
    <w:rsid w:val="007B73FD"/>
    <w:rsid w:val="007B7740"/>
    <w:rsid w:val="007B7C08"/>
    <w:rsid w:val="007C128A"/>
    <w:rsid w:val="007C22D9"/>
    <w:rsid w:val="007C22EB"/>
    <w:rsid w:val="007C2786"/>
    <w:rsid w:val="007C2846"/>
    <w:rsid w:val="007C36CE"/>
    <w:rsid w:val="007C3A48"/>
    <w:rsid w:val="007C495C"/>
    <w:rsid w:val="007C574D"/>
    <w:rsid w:val="007C5AB2"/>
    <w:rsid w:val="007C73F4"/>
    <w:rsid w:val="007D2C0E"/>
    <w:rsid w:val="007D2CD5"/>
    <w:rsid w:val="007D3C57"/>
    <w:rsid w:val="007D407E"/>
    <w:rsid w:val="007D5006"/>
    <w:rsid w:val="007D60B3"/>
    <w:rsid w:val="007D7ACA"/>
    <w:rsid w:val="007D7F8C"/>
    <w:rsid w:val="007E033F"/>
    <w:rsid w:val="007E1521"/>
    <w:rsid w:val="007E246F"/>
    <w:rsid w:val="007E57D3"/>
    <w:rsid w:val="007E5D9F"/>
    <w:rsid w:val="007F07B7"/>
    <w:rsid w:val="007F1975"/>
    <w:rsid w:val="007F1A17"/>
    <w:rsid w:val="007F27B8"/>
    <w:rsid w:val="007F2D3C"/>
    <w:rsid w:val="007F5748"/>
    <w:rsid w:val="007F618A"/>
    <w:rsid w:val="007F6F5A"/>
    <w:rsid w:val="007F7119"/>
    <w:rsid w:val="007F7AC6"/>
    <w:rsid w:val="007F7B1A"/>
    <w:rsid w:val="0080009A"/>
    <w:rsid w:val="00801D66"/>
    <w:rsid w:val="00803327"/>
    <w:rsid w:val="00803CD6"/>
    <w:rsid w:val="008040CB"/>
    <w:rsid w:val="00805187"/>
    <w:rsid w:val="008058E6"/>
    <w:rsid w:val="00805EEF"/>
    <w:rsid w:val="00810645"/>
    <w:rsid w:val="0081077A"/>
    <w:rsid w:val="00810B54"/>
    <w:rsid w:val="008113B8"/>
    <w:rsid w:val="0081475F"/>
    <w:rsid w:val="008151CB"/>
    <w:rsid w:val="0081592B"/>
    <w:rsid w:val="0081598D"/>
    <w:rsid w:val="008165F4"/>
    <w:rsid w:val="00816A70"/>
    <w:rsid w:val="00816C41"/>
    <w:rsid w:val="00816DA6"/>
    <w:rsid w:val="00816FCC"/>
    <w:rsid w:val="00817661"/>
    <w:rsid w:val="00820737"/>
    <w:rsid w:val="00820B66"/>
    <w:rsid w:val="0082117A"/>
    <w:rsid w:val="0082124F"/>
    <w:rsid w:val="00823FD5"/>
    <w:rsid w:val="00824887"/>
    <w:rsid w:val="00825761"/>
    <w:rsid w:val="008267FB"/>
    <w:rsid w:val="00827D7E"/>
    <w:rsid w:val="00831BC6"/>
    <w:rsid w:val="00833452"/>
    <w:rsid w:val="0083412C"/>
    <w:rsid w:val="008351B3"/>
    <w:rsid w:val="008357A0"/>
    <w:rsid w:val="008373BC"/>
    <w:rsid w:val="00840DD2"/>
    <w:rsid w:val="00841A2F"/>
    <w:rsid w:val="008425FE"/>
    <w:rsid w:val="008427F7"/>
    <w:rsid w:val="00843021"/>
    <w:rsid w:val="00843617"/>
    <w:rsid w:val="00844519"/>
    <w:rsid w:val="008455EB"/>
    <w:rsid w:val="00846533"/>
    <w:rsid w:val="008511F6"/>
    <w:rsid w:val="008520C9"/>
    <w:rsid w:val="00853AA8"/>
    <w:rsid w:val="00854056"/>
    <w:rsid w:val="00854D85"/>
    <w:rsid w:val="00855359"/>
    <w:rsid w:val="00856567"/>
    <w:rsid w:val="008577BB"/>
    <w:rsid w:val="00857C7C"/>
    <w:rsid w:val="00857D6E"/>
    <w:rsid w:val="00860BC8"/>
    <w:rsid w:val="00860BDA"/>
    <w:rsid w:val="008618C0"/>
    <w:rsid w:val="0086246B"/>
    <w:rsid w:val="00863BBD"/>
    <w:rsid w:val="00864291"/>
    <w:rsid w:val="00864639"/>
    <w:rsid w:val="008661A8"/>
    <w:rsid w:val="00867AF7"/>
    <w:rsid w:val="008709FE"/>
    <w:rsid w:val="00870C20"/>
    <w:rsid w:val="0087127E"/>
    <w:rsid w:val="00871509"/>
    <w:rsid w:val="00872C0E"/>
    <w:rsid w:val="00872D69"/>
    <w:rsid w:val="00873779"/>
    <w:rsid w:val="0087477D"/>
    <w:rsid w:val="008750D2"/>
    <w:rsid w:val="00875532"/>
    <w:rsid w:val="00875A33"/>
    <w:rsid w:val="00875EB5"/>
    <w:rsid w:val="00875F39"/>
    <w:rsid w:val="008824A9"/>
    <w:rsid w:val="008831E8"/>
    <w:rsid w:val="0088376E"/>
    <w:rsid w:val="0088468F"/>
    <w:rsid w:val="00884940"/>
    <w:rsid w:val="00884999"/>
    <w:rsid w:val="00884B66"/>
    <w:rsid w:val="008854F4"/>
    <w:rsid w:val="008859BE"/>
    <w:rsid w:val="00886597"/>
    <w:rsid w:val="00886AF3"/>
    <w:rsid w:val="00886BE1"/>
    <w:rsid w:val="008872CF"/>
    <w:rsid w:val="00887753"/>
    <w:rsid w:val="00890003"/>
    <w:rsid w:val="00890B16"/>
    <w:rsid w:val="00896426"/>
    <w:rsid w:val="008977B1"/>
    <w:rsid w:val="008A03F4"/>
    <w:rsid w:val="008A3861"/>
    <w:rsid w:val="008A5227"/>
    <w:rsid w:val="008B0AA2"/>
    <w:rsid w:val="008B164B"/>
    <w:rsid w:val="008B2BBD"/>
    <w:rsid w:val="008B3905"/>
    <w:rsid w:val="008B3912"/>
    <w:rsid w:val="008B3B44"/>
    <w:rsid w:val="008B41DC"/>
    <w:rsid w:val="008B4AA8"/>
    <w:rsid w:val="008B61B1"/>
    <w:rsid w:val="008C10E6"/>
    <w:rsid w:val="008C2ADB"/>
    <w:rsid w:val="008C2C73"/>
    <w:rsid w:val="008C32A7"/>
    <w:rsid w:val="008C3DD5"/>
    <w:rsid w:val="008C4D50"/>
    <w:rsid w:val="008C511C"/>
    <w:rsid w:val="008C5517"/>
    <w:rsid w:val="008C697D"/>
    <w:rsid w:val="008C6EC3"/>
    <w:rsid w:val="008C6F8E"/>
    <w:rsid w:val="008C709F"/>
    <w:rsid w:val="008C70DD"/>
    <w:rsid w:val="008C7117"/>
    <w:rsid w:val="008C7E9F"/>
    <w:rsid w:val="008D3781"/>
    <w:rsid w:val="008D3E5D"/>
    <w:rsid w:val="008D43C5"/>
    <w:rsid w:val="008D579F"/>
    <w:rsid w:val="008D6B85"/>
    <w:rsid w:val="008D6CF3"/>
    <w:rsid w:val="008D6EC6"/>
    <w:rsid w:val="008E298E"/>
    <w:rsid w:val="008E3133"/>
    <w:rsid w:val="008E458F"/>
    <w:rsid w:val="008E6732"/>
    <w:rsid w:val="008E6986"/>
    <w:rsid w:val="008E713F"/>
    <w:rsid w:val="008E7E55"/>
    <w:rsid w:val="008E7EF7"/>
    <w:rsid w:val="008F02D5"/>
    <w:rsid w:val="008F2796"/>
    <w:rsid w:val="008F3157"/>
    <w:rsid w:val="008F344F"/>
    <w:rsid w:val="008F3C52"/>
    <w:rsid w:val="008F5886"/>
    <w:rsid w:val="00901EAF"/>
    <w:rsid w:val="009032F0"/>
    <w:rsid w:val="00903FA1"/>
    <w:rsid w:val="00906237"/>
    <w:rsid w:val="009074B8"/>
    <w:rsid w:val="00907950"/>
    <w:rsid w:val="00910E91"/>
    <w:rsid w:val="00912CA9"/>
    <w:rsid w:val="009133F4"/>
    <w:rsid w:val="009134F2"/>
    <w:rsid w:val="0091389E"/>
    <w:rsid w:val="00913C6D"/>
    <w:rsid w:val="00916DB8"/>
    <w:rsid w:val="0091752F"/>
    <w:rsid w:val="00917F3E"/>
    <w:rsid w:val="00923744"/>
    <w:rsid w:val="00924C21"/>
    <w:rsid w:val="0092519B"/>
    <w:rsid w:val="00926923"/>
    <w:rsid w:val="009272E9"/>
    <w:rsid w:val="00930AB1"/>
    <w:rsid w:val="00931D34"/>
    <w:rsid w:val="00933009"/>
    <w:rsid w:val="00933C7E"/>
    <w:rsid w:val="00935603"/>
    <w:rsid w:val="00935853"/>
    <w:rsid w:val="00935C0C"/>
    <w:rsid w:val="009361C1"/>
    <w:rsid w:val="009418EF"/>
    <w:rsid w:val="009419B5"/>
    <w:rsid w:val="00941EE5"/>
    <w:rsid w:val="00943C05"/>
    <w:rsid w:val="0094588F"/>
    <w:rsid w:val="00946318"/>
    <w:rsid w:val="0094657C"/>
    <w:rsid w:val="00946BAC"/>
    <w:rsid w:val="009471E3"/>
    <w:rsid w:val="00950774"/>
    <w:rsid w:val="00950FFA"/>
    <w:rsid w:val="009529EA"/>
    <w:rsid w:val="00956A4A"/>
    <w:rsid w:val="009577E6"/>
    <w:rsid w:val="009600C3"/>
    <w:rsid w:val="00960D8A"/>
    <w:rsid w:val="00961B61"/>
    <w:rsid w:val="009624C1"/>
    <w:rsid w:val="00963340"/>
    <w:rsid w:val="00963ED3"/>
    <w:rsid w:val="009640D8"/>
    <w:rsid w:val="009716E0"/>
    <w:rsid w:val="00971965"/>
    <w:rsid w:val="0097212B"/>
    <w:rsid w:val="00972996"/>
    <w:rsid w:val="00972A1D"/>
    <w:rsid w:val="00972ABD"/>
    <w:rsid w:val="009730F1"/>
    <w:rsid w:val="0097739D"/>
    <w:rsid w:val="00980395"/>
    <w:rsid w:val="0098097A"/>
    <w:rsid w:val="00980E70"/>
    <w:rsid w:val="0098217A"/>
    <w:rsid w:val="00982410"/>
    <w:rsid w:val="00982A9A"/>
    <w:rsid w:val="00982AB8"/>
    <w:rsid w:val="00983384"/>
    <w:rsid w:val="009845CB"/>
    <w:rsid w:val="009854C3"/>
    <w:rsid w:val="0098594B"/>
    <w:rsid w:val="00985B0C"/>
    <w:rsid w:val="00985B1B"/>
    <w:rsid w:val="00987E06"/>
    <w:rsid w:val="00990171"/>
    <w:rsid w:val="00990B45"/>
    <w:rsid w:val="009917E4"/>
    <w:rsid w:val="0099330A"/>
    <w:rsid w:val="009935F9"/>
    <w:rsid w:val="00994C6F"/>
    <w:rsid w:val="009950AB"/>
    <w:rsid w:val="00995340"/>
    <w:rsid w:val="00995FC6"/>
    <w:rsid w:val="00996BF4"/>
    <w:rsid w:val="00996E56"/>
    <w:rsid w:val="00997A93"/>
    <w:rsid w:val="009A048B"/>
    <w:rsid w:val="009A0670"/>
    <w:rsid w:val="009A0D7F"/>
    <w:rsid w:val="009A0F3C"/>
    <w:rsid w:val="009A2E3D"/>
    <w:rsid w:val="009A2F80"/>
    <w:rsid w:val="009A44FE"/>
    <w:rsid w:val="009A4C73"/>
    <w:rsid w:val="009A5D06"/>
    <w:rsid w:val="009A69FD"/>
    <w:rsid w:val="009A772D"/>
    <w:rsid w:val="009B0427"/>
    <w:rsid w:val="009B1B6A"/>
    <w:rsid w:val="009B1F1B"/>
    <w:rsid w:val="009B2539"/>
    <w:rsid w:val="009B316A"/>
    <w:rsid w:val="009B4764"/>
    <w:rsid w:val="009B4F7B"/>
    <w:rsid w:val="009B6F0F"/>
    <w:rsid w:val="009C1B5A"/>
    <w:rsid w:val="009C36A4"/>
    <w:rsid w:val="009C3A10"/>
    <w:rsid w:val="009C4088"/>
    <w:rsid w:val="009C5FED"/>
    <w:rsid w:val="009C6429"/>
    <w:rsid w:val="009C7704"/>
    <w:rsid w:val="009D1104"/>
    <w:rsid w:val="009D29F1"/>
    <w:rsid w:val="009D3556"/>
    <w:rsid w:val="009D37BD"/>
    <w:rsid w:val="009D382C"/>
    <w:rsid w:val="009D5BF1"/>
    <w:rsid w:val="009D5FEE"/>
    <w:rsid w:val="009D5FF8"/>
    <w:rsid w:val="009D614A"/>
    <w:rsid w:val="009D6714"/>
    <w:rsid w:val="009D6FC8"/>
    <w:rsid w:val="009D72E5"/>
    <w:rsid w:val="009E16F2"/>
    <w:rsid w:val="009E213B"/>
    <w:rsid w:val="009E274F"/>
    <w:rsid w:val="009E27D8"/>
    <w:rsid w:val="009E2DED"/>
    <w:rsid w:val="009E3539"/>
    <w:rsid w:val="009E372E"/>
    <w:rsid w:val="009E3AC1"/>
    <w:rsid w:val="009E5D4B"/>
    <w:rsid w:val="009E735F"/>
    <w:rsid w:val="009E7CED"/>
    <w:rsid w:val="009F02E7"/>
    <w:rsid w:val="009F1163"/>
    <w:rsid w:val="009F1184"/>
    <w:rsid w:val="009F1DC7"/>
    <w:rsid w:val="009F4272"/>
    <w:rsid w:val="009F552F"/>
    <w:rsid w:val="009F582E"/>
    <w:rsid w:val="009F5A29"/>
    <w:rsid w:val="009F71C6"/>
    <w:rsid w:val="00A01F38"/>
    <w:rsid w:val="00A02121"/>
    <w:rsid w:val="00A030B8"/>
    <w:rsid w:val="00A033C2"/>
    <w:rsid w:val="00A04260"/>
    <w:rsid w:val="00A044B1"/>
    <w:rsid w:val="00A0754D"/>
    <w:rsid w:val="00A108A9"/>
    <w:rsid w:val="00A1256E"/>
    <w:rsid w:val="00A12EB8"/>
    <w:rsid w:val="00A13164"/>
    <w:rsid w:val="00A13181"/>
    <w:rsid w:val="00A14E01"/>
    <w:rsid w:val="00A16952"/>
    <w:rsid w:val="00A1702A"/>
    <w:rsid w:val="00A176F9"/>
    <w:rsid w:val="00A17D93"/>
    <w:rsid w:val="00A20626"/>
    <w:rsid w:val="00A2203B"/>
    <w:rsid w:val="00A23277"/>
    <w:rsid w:val="00A252C4"/>
    <w:rsid w:val="00A25579"/>
    <w:rsid w:val="00A25B81"/>
    <w:rsid w:val="00A26698"/>
    <w:rsid w:val="00A267F8"/>
    <w:rsid w:val="00A272AC"/>
    <w:rsid w:val="00A3080B"/>
    <w:rsid w:val="00A315D2"/>
    <w:rsid w:val="00A31879"/>
    <w:rsid w:val="00A31F27"/>
    <w:rsid w:val="00A333B5"/>
    <w:rsid w:val="00A343D4"/>
    <w:rsid w:val="00A3495B"/>
    <w:rsid w:val="00A3573D"/>
    <w:rsid w:val="00A36F76"/>
    <w:rsid w:val="00A3718F"/>
    <w:rsid w:val="00A37543"/>
    <w:rsid w:val="00A376AF"/>
    <w:rsid w:val="00A37759"/>
    <w:rsid w:val="00A37B6E"/>
    <w:rsid w:val="00A40744"/>
    <w:rsid w:val="00A42A89"/>
    <w:rsid w:val="00A42B33"/>
    <w:rsid w:val="00A42D13"/>
    <w:rsid w:val="00A4396E"/>
    <w:rsid w:val="00A43BE5"/>
    <w:rsid w:val="00A45F2F"/>
    <w:rsid w:val="00A4615F"/>
    <w:rsid w:val="00A467DF"/>
    <w:rsid w:val="00A470FB"/>
    <w:rsid w:val="00A47381"/>
    <w:rsid w:val="00A47AF1"/>
    <w:rsid w:val="00A47C87"/>
    <w:rsid w:val="00A5176B"/>
    <w:rsid w:val="00A53BF7"/>
    <w:rsid w:val="00A53C3A"/>
    <w:rsid w:val="00A54467"/>
    <w:rsid w:val="00A5448F"/>
    <w:rsid w:val="00A550BC"/>
    <w:rsid w:val="00A55364"/>
    <w:rsid w:val="00A55C33"/>
    <w:rsid w:val="00A56874"/>
    <w:rsid w:val="00A56B3F"/>
    <w:rsid w:val="00A57753"/>
    <w:rsid w:val="00A602AF"/>
    <w:rsid w:val="00A605FA"/>
    <w:rsid w:val="00A6133B"/>
    <w:rsid w:val="00A62A00"/>
    <w:rsid w:val="00A6385B"/>
    <w:rsid w:val="00A64263"/>
    <w:rsid w:val="00A645E1"/>
    <w:rsid w:val="00A64622"/>
    <w:rsid w:val="00A6480E"/>
    <w:rsid w:val="00A648ED"/>
    <w:rsid w:val="00A64E22"/>
    <w:rsid w:val="00A6629A"/>
    <w:rsid w:val="00A662F0"/>
    <w:rsid w:val="00A6689D"/>
    <w:rsid w:val="00A701A3"/>
    <w:rsid w:val="00A72102"/>
    <w:rsid w:val="00A72B27"/>
    <w:rsid w:val="00A73700"/>
    <w:rsid w:val="00A7387C"/>
    <w:rsid w:val="00A7622C"/>
    <w:rsid w:val="00A77C92"/>
    <w:rsid w:val="00A80A2A"/>
    <w:rsid w:val="00A8152A"/>
    <w:rsid w:val="00A81B5C"/>
    <w:rsid w:val="00A83B97"/>
    <w:rsid w:val="00A85F32"/>
    <w:rsid w:val="00A90B09"/>
    <w:rsid w:val="00A91BB8"/>
    <w:rsid w:val="00A91D9C"/>
    <w:rsid w:val="00A94C6F"/>
    <w:rsid w:val="00A96FBE"/>
    <w:rsid w:val="00A97021"/>
    <w:rsid w:val="00A97A7A"/>
    <w:rsid w:val="00AA006C"/>
    <w:rsid w:val="00AA0474"/>
    <w:rsid w:val="00AA086A"/>
    <w:rsid w:val="00AA100F"/>
    <w:rsid w:val="00AA24C2"/>
    <w:rsid w:val="00AA2ED0"/>
    <w:rsid w:val="00AA3F26"/>
    <w:rsid w:val="00AA61FB"/>
    <w:rsid w:val="00AA6BD6"/>
    <w:rsid w:val="00AA765D"/>
    <w:rsid w:val="00AB0301"/>
    <w:rsid w:val="00AB0498"/>
    <w:rsid w:val="00AB0E1A"/>
    <w:rsid w:val="00AB1075"/>
    <w:rsid w:val="00AB1255"/>
    <w:rsid w:val="00AB261A"/>
    <w:rsid w:val="00AB3CF4"/>
    <w:rsid w:val="00AB411A"/>
    <w:rsid w:val="00AB496F"/>
    <w:rsid w:val="00AB5BA7"/>
    <w:rsid w:val="00AB6903"/>
    <w:rsid w:val="00AC0029"/>
    <w:rsid w:val="00AC06BC"/>
    <w:rsid w:val="00AC1D15"/>
    <w:rsid w:val="00AC1FA0"/>
    <w:rsid w:val="00AC51E3"/>
    <w:rsid w:val="00AC6AB8"/>
    <w:rsid w:val="00AC7485"/>
    <w:rsid w:val="00AC7680"/>
    <w:rsid w:val="00AD0209"/>
    <w:rsid w:val="00AD1D40"/>
    <w:rsid w:val="00AD2BC1"/>
    <w:rsid w:val="00AD2F87"/>
    <w:rsid w:val="00AD61AF"/>
    <w:rsid w:val="00AD65A9"/>
    <w:rsid w:val="00AD68D6"/>
    <w:rsid w:val="00AD6B17"/>
    <w:rsid w:val="00AD766D"/>
    <w:rsid w:val="00AD76C3"/>
    <w:rsid w:val="00AD7D16"/>
    <w:rsid w:val="00AE010A"/>
    <w:rsid w:val="00AE0C24"/>
    <w:rsid w:val="00AE0EAB"/>
    <w:rsid w:val="00AE13D6"/>
    <w:rsid w:val="00AE1755"/>
    <w:rsid w:val="00AE35B3"/>
    <w:rsid w:val="00AE402F"/>
    <w:rsid w:val="00AE676E"/>
    <w:rsid w:val="00AF046A"/>
    <w:rsid w:val="00AF5836"/>
    <w:rsid w:val="00AF5CFB"/>
    <w:rsid w:val="00AF5FAD"/>
    <w:rsid w:val="00AF6071"/>
    <w:rsid w:val="00AF6671"/>
    <w:rsid w:val="00AF6D77"/>
    <w:rsid w:val="00AF7333"/>
    <w:rsid w:val="00AF76F0"/>
    <w:rsid w:val="00AF7A3B"/>
    <w:rsid w:val="00B010EA"/>
    <w:rsid w:val="00B02B78"/>
    <w:rsid w:val="00B030D9"/>
    <w:rsid w:val="00B0389E"/>
    <w:rsid w:val="00B03C68"/>
    <w:rsid w:val="00B04AD4"/>
    <w:rsid w:val="00B057D2"/>
    <w:rsid w:val="00B059DD"/>
    <w:rsid w:val="00B05BBB"/>
    <w:rsid w:val="00B0732A"/>
    <w:rsid w:val="00B1068C"/>
    <w:rsid w:val="00B118D8"/>
    <w:rsid w:val="00B1272C"/>
    <w:rsid w:val="00B12B43"/>
    <w:rsid w:val="00B1351B"/>
    <w:rsid w:val="00B15035"/>
    <w:rsid w:val="00B20C7B"/>
    <w:rsid w:val="00B2202C"/>
    <w:rsid w:val="00B22BFE"/>
    <w:rsid w:val="00B22DE5"/>
    <w:rsid w:val="00B26A56"/>
    <w:rsid w:val="00B26CF7"/>
    <w:rsid w:val="00B3133D"/>
    <w:rsid w:val="00B31382"/>
    <w:rsid w:val="00B32918"/>
    <w:rsid w:val="00B32A89"/>
    <w:rsid w:val="00B32AD7"/>
    <w:rsid w:val="00B3389A"/>
    <w:rsid w:val="00B347EA"/>
    <w:rsid w:val="00B34E3D"/>
    <w:rsid w:val="00B34E4A"/>
    <w:rsid w:val="00B3696B"/>
    <w:rsid w:val="00B36BDD"/>
    <w:rsid w:val="00B37A12"/>
    <w:rsid w:val="00B401AA"/>
    <w:rsid w:val="00B411E1"/>
    <w:rsid w:val="00B41BC1"/>
    <w:rsid w:val="00B41CAC"/>
    <w:rsid w:val="00B427DC"/>
    <w:rsid w:val="00B4400D"/>
    <w:rsid w:val="00B440FF"/>
    <w:rsid w:val="00B4543C"/>
    <w:rsid w:val="00B46985"/>
    <w:rsid w:val="00B4706A"/>
    <w:rsid w:val="00B50A42"/>
    <w:rsid w:val="00B510F2"/>
    <w:rsid w:val="00B539FA"/>
    <w:rsid w:val="00B546A7"/>
    <w:rsid w:val="00B54F44"/>
    <w:rsid w:val="00B553AC"/>
    <w:rsid w:val="00B55664"/>
    <w:rsid w:val="00B55CC4"/>
    <w:rsid w:val="00B60110"/>
    <w:rsid w:val="00B60A46"/>
    <w:rsid w:val="00B6185D"/>
    <w:rsid w:val="00B637D8"/>
    <w:rsid w:val="00B63F37"/>
    <w:rsid w:val="00B64075"/>
    <w:rsid w:val="00B6539A"/>
    <w:rsid w:val="00B665F4"/>
    <w:rsid w:val="00B723E4"/>
    <w:rsid w:val="00B812CC"/>
    <w:rsid w:val="00B8145C"/>
    <w:rsid w:val="00B8233A"/>
    <w:rsid w:val="00B82622"/>
    <w:rsid w:val="00B82ACB"/>
    <w:rsid w:val="00B830C5"/>
    <w:rsid w:val="00B83709"/>
    <w:rsid w:val="00B8433D"/>
    <w:rsid w:val="00B84E82"/>
    <w:rsid w:val="00B85CDD"/>
    <w:rsid w:val="00B85F3E"/>
    <w:rsid w:val="00B86288"/>
    <w:rsid w:val="00B90090"/>
    <w:rsid w:val="00B93CC2"/>
    <w:rsid w:val="00B945EE"/>
    <w:rsid w:val="00B947F8"/>
    <w:rsid w:val="00B94B1A"/>
    <w:rsid w:val="00B9544B"/>
    <w:rsid w:val="00B95E6D"/>
    <w:rsid w:val="00B965A7"/>
    <w:rsid w:val="00B96931"/>
    <w:rsid w:val="00B96C10"/>
    <w:rsid w:val="00B97487"/>
    <w:rsid w:val="00BA0603"/>
    <w:rsid w:val="00BA18DB"/>
    <w:rsid w:val="00BA3137"/>
    <w:rsid w:val="00BA47DF"/>
    <w:rsid w:val="00BA5576"/>
    <w:rsid w:val="00BA5F92"/>
    <w:rsid w:val="00BA6AEF"/>
    <w:rsid w:val="00BA751C"/>
    <w:rsid w:val="00BA7D0B"/>
    <w:rsid w:val="00BB0052"/>
    <w:rsid w:val="00BB107C"/>
    <w:rsid w:val="00BB2E64"/>
    <w:rsid w:val="00BB3610"/>
    <w:rsid w:val="00BB36B7"/>
    <w:rsid w:val="00BB397E"/>
    <w:rsid w:val="00BB424A"/>
    <w:rsid w:val="00BB6627"/>
    <w:rsid w:val="00BB68B3"/>
    <w:rsid w:val="00BB6F0B"/>
    <w:rsid w:val="00BB7776"/>
    <w:rsid w:val="00BB7BEC"/>
    <w:rsid w:val="00BC1724"/>
    <w:rsid w:val="00BC3FB5"/>
    <w:rsid w:val="00BC458C"/>
    <w:rsid w:val="00BC5847"/>
    <w:rsid w:val="00BC62BB"/>
    <w:rsid w:val="00BC6E70"/>
    <w:rsid w:val="00BD4137"/>
    <w:rsid w:val="00BD4292"/>
    <w:rsid w:val="00BD48FC"/>
    <w:rsid w:val="00BD4C09"/>
    <w:rsid w:val="00BD615E"/>
    <w:rsid w:val="00BD64F1"/>
    <w:rsid w:val="00BD6ECA"/>
    <w:rsid w:val="00BD7611"/>
    <w:rsid w:val="00BD7EBC"/>
    <w:rsid w:val="00BE2259"/>
    <w:rsid w:val="00BE2B40"/>
    <w:rsid w:val="00BE3706"/>
    <w:rsid w:val="00BE3F9D"/>
    <w:rsid w:val="00BE5E12"/>
    <w:rsid w:val="00BE62D0"/>
    <w:rsid w:val="00BE6F5C"/>
    <w:rsid w:val="00BE7F90"/>
    <w:rsid w:val="00BF028D"/>
    <w:rsid w:val="00BF056B"/>
    <w:rsid w:val="00BF269E"/>
    <w:rsid w:val="00BF297C"/>
    <w:rsid w:val="00BF2A34"/>
    <w:rsid w:val="00BF36F8"/>
    <w:rsid w:val="00BF3F82"/>
    <w:rsid w:val="00BF4931"/>
    <w:rsid w:val="00BF6A35"/>
    <w:rsid w:val="00C025CB"/>
    <w:rsid w:val="00C027C9"/>
    <w:rsid w:val="00C03168"/>
    <w:rsid w:val="00C04587"/>
    <w:rsid w:val="00C04AEF"/>
    <w:rsid w:val="00C05461"/>
    <w:rsid w:val="00C10C9C"/>
    <w:rsid w:val="00C12F77"/>
    <w:rsid w:val="00C1378D"/>
    <w:rsid w:val="00C13E09"/>
    <w:rsid w:val="00C14BA1"/>
    <w:rsid w:val="00C15300"/>
    <w:rsid w:val="00C16299"/>
    <w:rsid w:val="00C1666E"/>
    <w:rsid w:val="00C16956"/>
    <w:rsid w:val="00C16A2E"/>
    <w:rsid w:val="00C17EC3"/>
    <w:rsid w:val="00C22657"/>
    <w:rsid w:val="00C23F81"/>
    <w:rsid w:val="00C24B5C"/>
    <w:rsid w:val="00C252EF"/>
    <w:rsid w:val="00C32257"/>
    <w:rsid w:val="00C32D33"/>
    <w:rsid w:val="00C33467"/>
    <w:rsid w:val="00C370CA"/>
    <w:rsid w:val="00C40A49"/>
    <w:rsid w:val="00C4174B"/>
    <w:rsid w:val="00C428A6"/>
    <w:rsid w:val="00C42A16"/>
    <w:rsid w:val="00C43A8C"/>
    <w:rsid w:val="00C44EFE"/>
    <w:rsid w:val="00C456EF"/>
    <w:rsid w:val="00C45F68"/>
    <w:rsid w:val="00C46390"/>
    <w:rsid w:val="00C46AD0"/>
    <w:rsid w:val="00C47B65"/>
    <w:rsid w:val="00C50B18"/>
    <w:rsid w:val="00C54EDC"/>
    <w:rsid w:val="00C54FC6"/>
    <w:rsid w:val="00C5541B"/>
    <w:rsid w:val="00C55E56"/>
    <w:rsid w:val="00C5728E"/>
    <w:rsid w:val="00C600C6"/>
    <w:rsid w:val="00C608E0"/>
    <w:rsid w:val="00C615CF"/>
    <w:rsid w:val="00C626DF"/>
    <w:rsid w:val="00C6359F"/>
    <w:rsid w:val="00C648E7"/>
    <w:rsid w:val="00C658C1"/>
    <w:rsid w:val="00C66188"/>
    <w:rsid w:val="00C70070"/>
    <w:rsid w:val="00C700F9"/>
    <w:rsid w:val="00C712D9"/>
    <w:rsid w:val="00C71751"/>
    <w:rsid w:val="00C71BAD"/>
    <w:rsid w:val="00C72CC7"/>
    <w:rsid w:val="00C72D0D"/>
    <w:rsid w:val="00C72F68"/>
    <w:rsid w:val="00C7347A"/>
    <w:rsid w:val="00C73634"/>
    <w:rsid w:val="00C7407F"/>
    <w:rsid w:val="00C75C53"/>
    <w:rsid w:val="00C764E5"/>
    <w:rsid w:val="00C766E8"/>
    <w:rsid w:val="00C779F0"/>
    <w:rsid w:val="00C814DE"/>
    <w:rsid w:val="00C818C1"/>
    <w:rsid w:val="00C81B1C"/>
    <w:rsid w:val="00C81F6B"/>
    <w:rsid w:val="00C8375F"/>
    <w:rsid w:val="00C83A6D"/>
    <w:rsid w:val="00C84CE3"/>
    <w:rsid w:val="00C85248"/>
    <w:rsid w:val="00C90314"/>
    <w:rsid w:val="00C91E23"/>
    <w:rsid w:val="00C926CA"/>
    <w:rsid w:val="00C93BB6"/>
    <w:rsid w:val="00C93C8F"/>
    <w:rsid w:val="00C95135"/>
    <w:rsid w:val="00C95A26"/>
    <w:rsid w:val="00C96BB8"/>
    <w:rsid w:val="00C97440"/>
    <w:rsid w:val="00CA03F3"/>
    <w:rsid w:val="00CA2666"/>
    <w:rsid w:val="00CA4C12"/>
    <w:rsid w:val="00CA6378"/>
    <w:rsid w:val="00CA6401"/>
    <w:rsid w:val="00CA68AB"/>
    <w:rsid w:val="00CA6A76"/>
    <w:rsid w:val="00CA73BA"/>
    <w:rsid w:val="00CA78C0"/>
    <w:rsid w:val="00CA7ED8"/>
    <w:rsid w:val="00CB12DE"/>
    <w:rsid w:val="00CB1721"/>
    <w:rsid w:val="00CB198A"/>
    <w:rsid w:val="00CB25EF"/>
    <w:rsid w:val="00CB283E"/>
    <w:rsid w:val="00CB29AA"/>
    <w:rsid w:val="00CB3E81"/>
    <w:rsid w:val="00CB5653"/>
    <w:rsid w:val="00CB5B05"/>
    <w:rsid w:val="00CB5FE9"/>
    <w:rsid w:val="00CB647C"/>
    <w:rsid w:val="00CB7CA0"/>
    <w:rsid w:val="00CC0FDF"/>
    <w:rsid w:val="00CC13DA"/>
    <w:rsid w:val="00CC17B3"/>
    <w:rsid w:val="00CC1FC7"/>
    <w:rsid w:val="00CC2FE0"/>
    <w:rsid w:val="00CC66D6"/>
    <w:rsid w:val="00CC7A25"/>
    <w:rsid w:val="00CC7AFE"/>
    <w:rsid w:val="00CC7BEC"/>
    <w:rsid w:val="00CC7CFF"/>
    <w:rsid w:val="00CD04D1"/>
    <w:rsid w:val="00CD11FD"/>
    <w:rsid w:val="00CD1902"/>
    <w:rsid w:val="00CD1B65"/>
    <w:rsid w:val="00CD1DF2"/>
    <w:rsid w:val="00CD2346"/>
    <w:rsid w:val="00CD26EE"/>
    <w:rsid w:val="00CD28E1"/>
    <w:rsid w:val="00CD332A"/>
    <w:rsid w:val="00CD3B64"/>
    <w:rsid w:val="00CD3EF9"/>
    <w:rsid w:val="00CD4F0C"/>
    <w:rsid w:val="00CD578A"/>
    <w:rsid w:val="00CD6DB8"/>
    <w:rsid w:val="00CD73A8"/>
    <w:rsid w:val="00CD7477"/>
    <w:rsid w:val="00CD74F0"/>
    <w:rsid w:val="00CE1B95"/>
    <w:rsid w:val="00CE1DFD"/>
    <w:rsid w:val="00CE4588"/>
    <w:rsid w:val="00CE46A8"/>
    <w:rsid w:val="00CE6358"/>
    <w:rsid w:val="00CE6A0D"/>
    <w:rsid w:val="00CE6B52"/>
    <w:rsid w:val="00CE6E07"/>
    <w:rsid w:val="00CE7A03"/>
    <w:rsid w:val="00CF02A5"/>
    <w:rsid w:val="00CF04D6"/>
    <w:rsid w:val="00CF0B7D"/>
    <w:rsid w:val="00CF0E99"/>
    <w:rsid w:val="00CF2D0A"/>
    <w:rsid w:val="00CF30E7"/>
    <w:rsid w:val="00CF311D"/>
    <w:rsid w:val="00CF3A20"/>
    <w:rsid w:val="00CF43AA"/>
    <w:rsid w:val="00CF4451"/>
    <w:rsid w:val="00CF4A79"/>
    <w:rsid w:val="00CF4EA1"/>
    <w:rsid w:val="00CF5B50"/>
    <w:rsid w:val="00CF646C"/>
    <w:rsid w:val="00CF64F2"/>
    <w:rsid w:val="00D00895"/>
    <w:rsid w:val="00D00915"/>
    <w:rsid w:val="00D03567"/>
    <w:rsid w:val="00D03D9D"/>
    <w:rsid w:val="00D043D2"/>
    <w:rsid w:val="00D07485"/>
    <w:rsid w:val="00D07C7E"/>
    <w:rsid w:val="00D10505"/>
    <w:rsid w:val="00D139F8"/>
    <w:rsid w:val="00D14922"/>
    <w:rsid w:val="00D17A68"/>
    <w:rsid w:val="00D17DD6"/>
    <w:rsid w:val="00D204A0"/>
    <w:rsid w:val="00D21115"/>
    <w:rsid w:val="00D22674"/>
    <w:rsid w:val="00D23626"/>
    <w:rsid w:val="00D24DDA"/>
    <w:rsid w:val="00D257E2"/>
    <w:rsid w:val="00D270AD"/>
    <w:rsid w:val="00D31BB3"/>
    <w:rsid w:val="00D3257A"/>
    <w:rsid w:val="00D32D2A"/>
    <w:rsid w:val="00D334F5"/>
    <w:rsid w:val="00D33ABE"/>
    <w:rsid w:val="00D34979"/>
    <w:rsid w:val="00D358CB"/>
    <w:rsid w:val="00D361E2"/>
    <w:rsid w:val="00D36A6A"/>
    <w:rsid w:val="00D4050D"/>
    <w:rsid w:val="00D40811"/>
    <w:rsid w:val="00D40DEE"/>
    <w:rsid w:val="00D41680"/>
    <w:rsid w:val="00D439D7"/>
    <w:rsid w:val="00D43A6C"/>
    <w:rsid w:val="00D43CFA"/>
    <w:rsid w:val="00D500E0"/>
    <w:rsid w:val="00D5394F"/>
    <w:rsid w:val="00D5591E"/>
    <w:rsid w:val="00D5646B"/>
    <w:rsid w:val="00D60652"/>
    <w:rsid w:val="00D60EC6"/>
    <w:rsid w:val="00D6323F"/>
    <w:rsid w:val="00D63C6B"/>
    <w:rsid w:val="00D63DE9"/>
    <w:rsid w:val="00D652FB"/>
    <w:rsid w:val="00D65F41"/>
    <w:rsid w:val="00D66179"/>
    <w:rsid w:val="00D663C9"/>
    <w:rsid w:val="00D675C2"/>
    <w:rsid w:val="00D71315"/>
    <w:rsid w:val="00D726AC"/>
    <w:rsid w:val="00D74111"/>
    <w:rsid w:val="00D75F91"/>
    <w:rsid w:val="00D767E2"/>
    <w:rsid w:val="00D77E86"/>
    <w:rsid w:val="00D8092B"/>
    <w:rsid w:val="00D81164"/>
    <w:rsid w:val="00D83022"/>
    <w:rsid w:val="00D841BE"/>
    <w:rsid w:val="00D869FC"/>
    <w:rsid w:val="00D87B84"/>
    <w:rsid w:val="00D902CB"/>
    <w:rsid w:val="00D90D7C"/>
    <w:rsid w:val="00D926B3"/>
    <w:rsid w:val="00D928DC"/>
    <w:rsid w:val="00D93AD1"/>
    <w:rsid w:val="00D93BC5"/>
    <w:rsid w:val="00D94A80"/>
    <w:rsid w:val="00DA0A9C"/>
    <w:rsid w:val="00DA3347"/>
    <w:rsid w:val="00DB022D"/>
    <w:rsid w:val="00DB042B"/>
    <w:rsid w:val="00DB12D6"/>
    <w:rsid w:val="00DB22FA"/>
    <w:rsid w:val="00DB3407"/>
    <w:rsid w:val="00DB345B"/>
    <w:rsid w:val="00DB3F1E"/>
    <w:rsid w:val="00DB4BA8"/>
    <w:rsid w:val="00DB6157"/>
    <w:rsid w:val="00DB739F"/>
    <w:rsid w:val="00DC0398"/>
    <w:rsid w:val="00DC084F"/>
    <w:rsid w:val="00DC0BC4"/>
    <w:rsid w:val="00DC248F"/>
    <w:rsid w:val="00DC2D75"/>
    <w:rsid w:val="00DC5BA4"/>
    <w:rsid w:val="00DC5D99"/>
    <w:rsid w:val="00DC6685"/>
    <w:rsid w:val="00DC6807"/>
    <w:rsid w:val="00DC688B"/>
    <w:rsid w:val="00DC6E6B"/>
    <w:rsid w:val="00DC7633"/>
    <w:rsid w:val="00DC7E24"/>
    <w:rsid w:val="00DC7EF2"/>
    <w:rsid w:val="00DD00D3"/>
    <w:rsid w:val="00DD03F7"/>
    <w:rsid w:val="00DD1759"/>
    <w:rsid w:val="00DD1F66"/>
    <w:rsid w:val="00DD282F"/>
    <w:rsid w:val="00DD2A50"/>
    <w:rsid w:val="00DD3712"/>
    <w:rsid w:val="00DD4383"/>
    <w:rsid w:val="00DD44ED"/>
    <w:rsid w:val="00DD457A"/>
    <w:rsid w:val="00DD4D1F"/>
    <w:rsid w:val="00DD4FCC"/>
    <w:rsid w:val="00DD5134"/>
    <w:rsid w:val="00DE00B4"/>
    <w:rsid w:val="00DE2005"/>
    <w:rsid w:val="00DE46DA"/>
    <w:rsid w:val="00DE4D01"/>
    <w:rsid w:val="00DE5606"/>
    <w:rsid w:val="00DE5760"/>
    <w:rsid w:val="00DE6E26"/>
    <w:rsid w:val="00DF0C8A"/>
    <w:rsid w:val="00DF1099"/>
    <w:rsid w:val="00DF148B"/>
    <w:rsid w:val="00DF2E64"/>
    <w:rsid w:val="00DF3D0F"/>
    <w:rsid w:val="00DF42DD"/>
    <w:rsid w:val="00DF4B07"/>
    <w:rsid w:val="00DF647C"/>
    <w:rsid w:val="00DF6A09"/>
    <w:rsid w:val="00DF73AE"/>
    <w:rsid w:val="00E00AA5"/>
    <w:rsid w:val="00E00D91"/>
    <w:rsid w:val="00E02903"/>
    <w:rsid w:val="00E0356A"/>
    <w:rsid w:val="00E039F9"/>
    <w:rsid w:val="00E0447A"/>
    <w:rsid w:val="00E0592F"/>
    <w:rsid w:val="00E062F6"/>
    <w:rsid w:val="00E068FE"/>
    <w:rsid w:val="00E06B9B"/>
    <w:rsid w:val="00E07F73"/>
    <w:rsid w:val="00E105FA"/>
    <w:rsid w:val="00E10D2E"/>
    <w:rsid w:val="00E1453C"/>
    <w:rsid w:val="00E152A1"/>
    <w:rsid w:val="00E206D4"/>
    <w:rsid w:val="00E20BFE"/>
    <w:rsid w:val="00E218BA"/>
    <w:rsid w:val="00E21C0A"/>
    <w:rsid w:val="00E21F18"/>
    <w:rsid w:val="00E221E4"/>
    <w:rsid w:val="00E2262C"/>
    <w:rsid w:val="00E231C1"/>
    <w:rsid w:val="00E23F53"/>
    <w:rsid w:val="00E2442C"/>
    <w:rsid w:val="00E2641E"/>
    <w:rsid w:val="00E275E8"/>
    <w:rsid w:val="00E3034E"/>
    <w:rsid w:val="00E32886"/>
    <w:rsid w:val="00E32971"/>
    <w:rsid w:val="00E34707"/>
    <w:rsid w:val="00E35095"/>
    <w:rsid w:val="00E3591E"/>
    <w:rsid w:val="00E40408"/>
    <w:rsid w:val="00E42CFA"/>
    <w:rsid w:val="00E4384F"/>
    <w:rsid w:val="00E4408A"/>
    <w:rsid w:val="00E4419F"/>
    <w:rsid w:val="00E44830"/>
    <w:rsid w:val="00E454B3"/>
    <w:rsid w:val="00E456B1"/>
    <w:rsid w:val="00E45761"/>
    <w:rsid w:val="00E45A4A"/>
    <w:rsid w:val="00E4758D"/>
    <w:rsid w:val="00E47A08"/>
    <w:rsid w:val="00E47B6D"/>
    <w:rsid w:val="00E500EB"/>
    <w:rsid w:val="00E519F0"/>
    <w:rsid w:val="00E51AC9"/>
    <w:rsid w:val="00E51EA8"/>
    <w:rsid w:val="00E524E2"/>
    <w:rsid w:val="00E529AD"/>
    <w:rsid w:val="00E53A87"/>
    <w:rsid w:val="00E56755"/>
    <w:rsid w:val="00E5693F"/>
    <w:rsid w:val="00E56E2D"/>
    <w:rsid w:val="00E56F90"/>
    <w:rsid w:val="00E60202"/>
    <w:rsid w:val="00E624B6"/>
    <w:rsid w:val="00E62544"/>
    <w:rsid w:val="00E632A2"/>
    <w:rsid w:val="00E64073"/>
    <w:rsid w:val="00E6442D"/>
    <w:rsid w:val="00E6459E"/>
    <w:rsid w:val="00E647D7"/>
    <w:rsid w:val="00E64AED"/>
    <w:rsid w:val="00E64B78"/>
    <w:rsid w:val="00E64CDC"/>
    <w:rsid w:val="00E653C6"/>
    <w:rsid w:val="00E656C8"/>
    <w:rsid w:val="00E65F2E"/>
    <w:rsid w:val="00E66CC2"/>
    <w:rsid w:val="00E66EBF"/>
    <w:rsid w:val="00E67176"/>
    <w:rsid w:val="00E672DE"/>
    <w:rsid w:val="00E675F3"/>
    <w:rsid w:val="00E71131"/>
    <w:rsid w:val="00E71BB6"/>
    <w:rsid w:val="00E7267C"/>
    <w:rsid w:val="00E72864"/>
    <w:rsid w:val="00E7288E"/>
    <w:rsid w:val="00E74EDE"/>
    <w:rsid w:val="00E7656C"/>
    <w:rsid w:val="00E7698F"/>
    <w:rsid w:val="00E77A0C"/>
    <w:rsid w:val="00E81B12"/>
    <w:rsid w:val="00E81E0A"/>
    <w:rsid w:val="00E83F30"/>
    <w:rsid w:val="00E84B15"/>
    <w:rsid w:val="00E86426"/>
    <w:rsid w:val="00E86D5D"/>
    <w:rsid w:val="00E87489"/>
    <w:rsid w:val="00E91F1D"/>
    <w:rsid w:val="00E92247"/>
    <w:rsid w:val="00E92ECD"/>
    <w:rsid w:val="00E954D0"/>
    <w:rsid w:val="00E95598"/>
    <w:rsid w:val="00E96C22"/>
    <w:rsid w:val="00E976B5"/>
    <w:rsid w:val="00E976FD"/>
    <w:rsid w:val="00EA1247"/>
    <w:rsid w:val="00EA215D"/>
    <w:rsid w:val="00EA2C5E"/>
    <w:rsid w:val="00EA30E0"/>
    <w:rsid w:val="00EA3209"/>
    <w:rsid w:val="00EA3642"/>
    <w:rsid w:val="00EA47DB"/>
    <w:rsid w:val="00EA4F93"/>
    <w:rsid w:val="00EA5476"/>
    <w:rsid w:val="00EA6355"/>
    <w:rsid w:val="00EA7546"/>
    <w:rsid w:val="00EA7C28"/>
    <w:rsid w:val="00EB28E1"/>
    <w:rsid w:val="00EB2BF5"/>
    <w:rsid w:val="00EB497B"/>
    <w:rsid w:val="00EC0B28"/>
    <w:rsid w:val="00EC40EE"/>
    <w:rsid w:val="00EC4947"/>
    <w:rsid w:val="00EC4AD8"/>
    <w:rsid w:val="00EC57EE"/>
    <w:rsid w:val="00EC5E82"/>
    <w:rsid w:val="00EC70F4"/>
    <w:rsid w:val="00ED0467"/>
    <w:rsid w:val="00ED0E49"/>
    <w:rsid w:val="00ED1761"/>
    <w:rsid w:val="00ED2111"/>
    <w:rsid w:val="00ED29D5"/>
    <w:rsid w:val="00ED2E88"/>
    <w:rsid w:val="00ED52AF"/>
    <w:rsid w:val="00ED750B"/>
    <w:rsid w:val="00ED7DAD"/>
    <w:rsid w:val="00ED7EAE"/>
    <w:rsid w:val="00EE13CF"/>
    <w:rsid w:val="00EE1EF4"/>
    <w:rsid w:val="00EE2CE7"/>
    <w:rsid w:val="00EE4202"/>
    <w:rsid w:val="00EE595E"/>
    <w:rsid w:val="00EE5C81"/>
    <w:rsid w:val="00EE6443"/>
    <w:rsid w:val="00EE6BD2"/>
    <w:rsid w:val="00EE78F8"/>
    <w:rsid w:val="00EE7E63"/>
    <w:rsid w:val="00EF31F5"/>
    <w:rsid w:val="00EF35F9"/>
    <w:rsid w:val="00EF3CA0"/>
    <w:rsid w:val="00EF415E"/>
    <w:rsid w:val="00EF5B13"/>
    <w:rsid w:val="00EF62EF"/>
    <w:rsid w:val="00EF6CA4"/>
    <w:rsid w:val="00EF7C27"/>
    <w:rsid w:val="00F00741"/>
    <w:rsid w:val="00F007D6"/>
    <w:rsid w:val="00F008CB"/>
    <w:rsid w:val="00F0217F"/>
    <w:rsid w:val="00F037E6"/>
    <w:rsid w:val="00F04222"/>
    <w:rsid w:val="00F057BB"/>
    <w:rsid w:val="00F058B6"/>
    <w:rsid w:val="00F05D70"/>
    <w:rsid w:val="00F05F18"/>
    <w:rsid w:val="00F0633C"/>
    <w:rsid w:val="00F07AA2"/>
    <w:rsid w:val="00F07AD7"/>
    <w:rsid w:val="00F07E6C"/>
    <w:rsid w:val="00F11FD3"/>
    <w:rsid w:val="00F128EF"/>
    <w:rsid w:val="00F1298D"/>
    <w:rsid w:val="00F12BB3"/>
    <w:rsid w:val="00F146D7"/>
    <w:rsid w:val="00F15ED4"/>
    <w:rsid w:val="00F16369"/>
    <w:rsid w:val="00F17A4D"/>
    <w:rsid w:val="00F17DCF"/>
    <w:rsid w:val="00F20007"/>
    <w:rsid w:val="00F22E70"/>
    <w:rsid w:val="00F24281"/>
    <w:rsid w:val="00F24C1D"/>
    <w:rsid w:val="00F2597B"/>
    <w:rsid w:val="00F259F9"/>
    <w:rsid w:val="00F26EED"/>
    <w:rsid w:val="00F27908"/>
    <w:rsid w:val="00F31503"/>
    <w:rsid w:val="00F31F33"/>
    <w:rsid w:val="00F33B74"/>
    <w:rsid w:val="00F33BE1"/>
    <w:rsid w:val="00F34351"/>
    <w:rsid w:val="00F346BA"/>
    <w:rsid w:val="00F360E8"/>
    <w:rsid w:val="00F365FA"/>
    <w:rsid w:val="00F36C7C"/>
    <w:rsid w:val="00F3700A"/>
    <w:rsid w:val="00F374DD"/>
    <w:rsid w:val="00F37927"/>
    <w:rsid w:val="00F403E5"/>
    <w:rsid w:val="00F40C1A"/>
    <w:rsid w:val="00F41088"/>
    <w:rsid w:val="00F43829"/>
    <w:rsid w:val="00F45060"/>
    <w:rsid w:val="00F45DF1"/>
    <w:rsid w:val="00F478FF"/>
    <w:rsid w:val="00F47AF7"/>
    <w:rsid w:val="00F50BFC"/>
    <w:rsid w:val="00F51DF6"/>
    <w:rsid w:val="00F537E2"/>
    <w:rsid w:val="00F53F12"/>
    <w:rsid w:val="00F56251"/>
    <w:rsid w:val="00F567F1"/>
    <w:rsid w:val="00F56D39"/>
    <w:rsid w:val="00F572EF"/>
    <w:rsid w:val="00F57E57"/>
    <w:rsid w:val="00F63273"/>
    <w:rsid w:val="00F639BF"/>
    <w:rsid w:val="00F63E77"/>
    <w:rsid w:val="00F6404A"/>
    <w:rsid w:val="00F64DBF"/>
    <w:rsid w:val="00F64F67"/>
    <w:rsid w:val="00F65D69"/>
    <w:rsid w:val="00F67D1E"/>
    <w:rsid w:val="00F71182"/>
    <w:rsid w:val="00F71B5E"/>
    <w:rsid w:val="00F722B2"/>
    <w:rsid w:val="00F73A6D"/>
    <w:rsid w:val="00F758E2"/>
    <w:rsid w:val="00F75E34"/>
    <w:rsid w:val="00F777AF"/>
    <w:rsid w:val="00F8026F"/>
    <w:rsid w:val="00F80C10"/>
    <w:rsid w:val="00F817E7"/>
    <w:rsid w:val="00F828C9"/>
    <w:rsid w:val="00F8299E"/>
    <w:rsid w:val="00F830F1"/>
    <w:rsid w:val="00F83F0F"/>
    <w:rsid w:val="00F84782"/>
    <w:rsid w:val="00F8644F"/>
    <w:rsid w:val="00F87446"/>
    <w:rsid w:val="00F90562"/>
    <w:rsid w:val="00F9080A"/>
    <w:rsid w:val="00F90994"/>
    <w:rsid w:val="00F90E9D"/>
    <w:rsid w:val="00F91D5B"/>
    <w:rsid w:val="00F921AE"/>
    <w:rsid w:val="00F93614"/>
    <w:rsid w:val="00F9468F"/>
    <w:rsid w:val="00F94CCA"/>
    <w:rsid w:val="00F95E27"/>
    <w:rsid w:val="00F96478"/>
    <w:rsid w:val="00FA09B0"/>
    <w:rsid w:val="00FA10A7"/>
    <w:rsid w:val="00FA12E5"/>
    <w:rsid w:val="00FA1553"/>
    <w:rsid w:val="00FA2286"/>
    <w:rsid w:val="00FA256E"/>
    <w:rsid w:val="00FA2A52"/>
    <w:rsid w:val="00FA4829"/>
    <w:rsid w:val="00FA4D33"/>
    <w:rsid w:val="00FB1F26"/>
    <w:rsid w:val="00FB23CA"/>
    <w:rsid w:val="00FB3BAA"/>
    <w:rsid w:val="00FB3C80"/>
    <w:rsid w:val="00FB3F24"/>
    <w:rsid w:val="00FB4376"/>
    <w:rsid w:val="00FB4A4D"/>
    <w:rsid w:val="00FB4D06"/>
    <w:rsid w:val="00FB526B"/>
    <w:rsid w:val="00FB585F"/>
    <w:rsid w:val="00FB6A59"/>
    <w:rsid w:val="00FC021B"/>
    <w:rsid w:val="00FC0279"/>
    <w:rsid w:val="00FC033D"/>
    <w:rsid w:val="00FC0E7E"/>
    <w:rsid w:val="00FC14D6"/>
    <w:rsid w:val="00FC1617"/>
    <w:rsid w:val="00FC16B4"/>
    <w:rsid w:val="00FC1AE3"/>
    <w:rsid w:val="00FC26AB"/>
    <w:rsid w:val="00FC47BC"/>
    <w:rsid w:val="00FC60AC"/>
    <w:rsid w:val="00FC619E"/>
    <w:rsid w:val="00FC6269"/>
    <w:rsid w:val="00FD0FBC"/>
    <w:rsid w:val="00FD11F1"/>
    <w:rsid w:val="00FD1828"/>
    <w:rsid w:val="00FD1E04"/>
    <w:rsid w:val="00FD2516"/>
    <w:rsid w:val="00FD4D9D"/>
    <w:rsid w:val="00FD704B"/>
    <w:rsid w:val="00FE002B"/>
    <w:rsid w:val="00FE01B5"/>
    <w:rsid w:val="00FE0B42"/>
    <w:rsid w:val="00FE1101"/>
    <w:rsid w:val="00FE13E1"/>
    <w:rsid w:val="00FE3307"/>
    <w:rsid w:val="00FE6FDE"/>
    <w:rsid w:val="00FE7198"/>
    <w:rsid w:val="00FE78F0"/>
    <w:rsid w:val="00FE7E09"/>
    <w:rsid w:val="00FE7EEE"/>
    <w:rsid w:val="00FE7FC1"/>
    <w:rsid w:val="00FF0C8F"/>
    <w:rsid w:val="00FF1003"/>
    <w:rsid w:val="00FF1548"/>
    <w:rsid w:val="00FF3F8E"/>
    <w:rsid w:val="00FF5003"/>
    <w:rsid w:val="00FF5D04"/>
    <w:rsid w:val="00FF601C"/>
    <w:rsid w:val="00FF62FC"/>
    <w:rsid w:val="011253ED"/>
    <w:rsid w:val="011C626C"/>
    <w:rsid w:val="0124272A"/>
    <w:rsid w:val="01591402"/>
    <w:rsid w:val="01F9035B"/>
    <w:rsid w:val="0204567E"/>
    <w:rsid w:val="020E263B"/>
    <w:rsid w:val="025F4662"/>
    <w:rsid w:val="028B70EE"/>
    <w:rsid w:val="0385459C"/>
    <w:rsid w:val="03BC7892"/>
    <w:rsid w:val="03DB712F"/>
    <w:rsid w:val="03E620C6"/>
    <w:rsid w:val="04194CE4"/>
    <w:rsid w:val="04473600"/>
    <w:rsid w:val="04C679AF"/>
    <w:rsid w:val="04D23811"/>
    <w:rsid w:val="04E43544"/>
    <w:rsid w:val="04F96FF0"/>
    <w:rsid w:val="05F652DD"/>
    <w:rsid w:val="05FC53C3"/>
    <w:rsid w:val="06593029"/>
    <w:rsid w:val="06695AAF"/>
    <w:rsid w:val="06783F44"/>
    <w:rsid w:val="0688527A"/>
    <w:rsid w:val="074A4EB0"/>
    <w:rsid w:val="07737A70"/>
    <w:rsid w:val="07832BA1"/>
    <w:rsid w:val="078F59E9"/>
    <w:rsid w:val="079A03B3"/>
    <w:rsid w:val="08404F36"/>
    <w:rsid w:val="084B4940"/>
    <w:rsid w:val="08AD5A2D"/>
    <w:rsid w:val="08CF1E16"/>
    <w:rsid w:val="09343767"/>
    <w:rsid w:val="0A4F2CD5"/>
    <w:rsid w:val="0B100BEF"/>
    <w:rsid w:val="0B3B4D31"/>
    <w:rsid w:val="0B4662BD"/>
    <w:rsid w:val="0B6D631C"/>
    <w:rsid w:val="0B8604CA"/>
    <w:rsid w:val="0B8E7D66"/>
    <w:rsid w:val="0BB377CC"/>
    <w:rsid w:val="0BDF05C2"/>
    <w:rsid w:val="0BFE706B"/>
    <w:rsid w:val="0C7826FC"/>
    <w:rsid w:val="0C782EF0"/>
    <w:rsid w:val="0C7D766B"/>
    <w:rsid w:val="0C8573BB"/>
    <w:rsid w:val="0CF63E15"/>
    <w:rsid w:val="0D0A2D0B"/>
    <w:rsid w:val="0D2564A8"/>
    <w:rsid w:val="0D374B59"/>
    <w:rsid w:val="0D5A0848"/>
    <w:rsid w:val="0D7061D4"/>
    <w:rsid w:val="0D8E229F"/>
    <w:rsid w:val="0DBC0BBA"/>
    <w:rsid w:val="0DC12235"/>
    <w:rsid w:val="0DCD4ADA"/>
    <w:rsid w:val="0DDA54E4"/>
    <w:rsid w:val="0DE40111"/>
    <w:rsid w:val="0E075FEE"/>
    <w:rsid w:val="0E4205D2"/>
    <w:rsid w:val="0EA54666"/>
    <w:rsid w:val="0F696B20"/>
    <w:rsid w:val="0F7336F2"/>
    <w:rsid w:val="0F751969"/>
    <w:rsid w:val="0FB87AA7"/>
    <w:rsid w:val="0FC1695C"/>
    <w:rsid w:val="0FC507B3"/>
    <w:rsid w:val="10095835"/>
    <w:rsid w:val="100B407B"/>
    <w:rsid w:val="103551A4"/>
    <w:rsid w:val="10382C34"/>
    <w:rsid w:val="1057390C"/>
    <w:rsid w:val="10626FE7"/>
    <w:rsid w:val="107750AE"/>
    <w:rsid w:val="10812DE5"/>
    <w:rsid w:val="10C635D1"/>
    <w:rsid w:val="10E6684C"/>
    <w:rsid w:val="111E3E1C"/>
    <w:rsid w:val="11640E28"/>
    <w:rsid w:val="11785740"/>
    <w:rsid w:val="128F4AEF"/>
    <w:rsid w:val="12EA7F78"/>
    <w:rsid w:val="13650D70"/>
    <w:rsid w:val="13703C3F"/>
    <w:rsid w:val="13AA7707"/>
    <w:rsid w:val="13E5002D"/>
    <w:rsid w:val="13FA4410"/>
    <w:rsid w:val="14184B2A"/>
    <w:rsid w:val="143516C6"/>
    <w:rsid w:val="148937C0"/>
    <w:rsid w:val="149C1746"/>
    <w:rsid w:val="14C92D11"/>
    <w:rsid w:val="14F055ED"/>
    <w:rsid w:val="15223DDE"/>
    <w:rsid w:val="15363948"/>
    <w:rsid w:val="154D47EE"/>
    <w:rsid w:val="15EA028F"/>
    <w:rsid w:val="16422B2F"/>
    <w:rsid w:val="16A4694B"/>
    <w:rsid w:val="16DF43FD"/>
    <w:rsid w:val="17073599"/>
    <w:rsid w:val="170D3F14"/>
    <w:rsid w:val="17326391"/>
    <w:rsid w:val="175E4D86"/>
    <w:rsid w:val="176B037C"/>
    <w:rsid w:val="176D616F"/>
    <w:rsid w:val="179D7CAF"/>
    <w:rsid w:val="17BB6387"/>
    <w:rsid w:val="183C533D"/>
    <w:rsid w:val="18A1732B"/>
    <w:rsid w:val="18B43502"/>
    <w:rsid w:val="18BC5F12"/>
    <w:rsid w:val="191044B0"/>
    <w:rsid w:val="19411E50"/>
    <w:rsid w:val="194F6D87"/>
    <w:rsid w:val="1A2E4BEE"/>
    <w:rsid w:val="1A4C1518"/>
    <w:rsid w:val="1A7F5449"/>
    <w:rsid w:val="1AAD645B"/>
    <w:rsid w:val="1AAE21D3"/>
    <w:rsid w:val="1AF438F3"/>
    <w:rsid w:val="1B1A6E01"/>
    <w:rsid w:val="1B1C0EEA"/>
    <w:rsid w:val="1B3171D1"/>
    <w:rsid w:val="1C397ADE"/>
    <w:rsid w:val="1C4C57FF"/>
    <w:rsid w:val="1CC17EBD"/>
    <w:rsid w:val="1CE4012E"/>
    <w:rsid w:val="1D5030CD"/>
    <w:rsid w:val="1D7A639C"/>
    <w:rsid w:val="1DD076EE"/>
    <w:rsid w:val="1DF61BCA"/>
    <w:rsid w:val="1DF93765"/>
    <w:rsid w:val="1DFB4849"/>
    <w:rsid w:val="1E320A25"/>
    <w:rsid w:val="1E4B0A5F"/>
    <w:rsid w:val="1E82375A"/>
    <w:rsid w:val="1F6B2472"/>
    <w:rsid w:val="1FE741BD"/>
    <w:rsid w:val="1FF80978"/>
    <w:rsid w:val="204D1B46"/>
    <w:rsid w:val="20803CC9"/>
    <w:rsid w:val="2099122F"/>
    <w:rsid w:val="20BE47F2"/>
    <w:rsid w:val="21463A88"/>
    <w:rsid w:val="214950A3"/>
    <w:rsid w:val="21577120"/>
    <w:rsid w:val="21787096"/>
    <w:rsid w:val="219A0DBB"/>
    <w:rsid w:val="21CD7C53"/>
    <w:rsid w:val="222C7491"/>
    <w:rsid w:val="224A0A33"/>
    <w:rsid w:val="2254593D"/>
    <w:rsid w:val="22576CAC"/>
    <w:rsid w:val="225B679C"/>
    <w:rsid w:val="22D41D92"/>
    <w:rsid w:val="235A6A54"/>
    <w:rsid w:val="23977CA8"/>
    <w:rsid w:val="23D83AA4"/>
    <w:rsid w:val="24007D0E"/>
    <w:rsid w:val="242D23BA"/>
    <w:rsid w:val="243F3E9B"/>
    <w:rsid w:val="24F869C8"/>
    <w:rsid w:val="25072483"/>
    <w:rsid w:val="25401C79"/>
    <w:rsid w:val="25533445"/>
    <w:rsid w:val="25A34CAA"/>
    <w:rsid w:val="26170EDE"/>
    <w:rsid w:val="26487037"/>
    <w:rsid w:val="264F486A"/>
    <w:rsid w:val="269B45A7"/>
    <w:rsid w:val="26E14146"/>
    <w:rsid w:val="27CC5A46"/>
    <w:rsid w:val="2835183D"/>
    <w:rsid w:val="289E73E3"/>
    <w:rsid w:val="28E91762"/>
    <w:rsid w:val="29253660"/>
    <w:rsid w:val="296C5733"/>
    <w:rsid w:val="2A1536D4"/>
    <w:rsid w:val="2A557F75"/>
    <w:rsid w:val="2A954815"/>
    <w:rsid w:val="2B277A06"/>
    <w:rsid w:val="2B2C517A"/>
    <w:rsid w:val="2B797C93"/>
    <w:rsid w:val="2C8C39F6"/>
    <w:rsid w:val="2CB67A47"/>
    <w:rsid w:val="2CFC0B7C"/>
    <w:rsid w:val="2D197980"/>
    <w:rsid w:val="2D6B7AAF"/>
    <w:rsid w:val="2D796670"/>
    <w:rsid w:val="2EB715FC"/>
    <w:rsid w:val="2ED372E4"/>
    <w:rsid w:val="2EF51616"/>
    <w:rsid w:val="2F1C0ED0"/>
    <w:rsid w:val="2F542EF1"/>
    <w:rsid w:val="2F5B674A"/>
    <w:rsid w:val="2F8A7A45"/>
    <w:rsid w:val="2F996CBC"/>
    <w:rsid w:val="2FA15A0A"/>
    <w:rsid w:val="2FBA2354"/>
    <w:rsid w:val="302C35C2"/>
    <w:rsid w:val="305A66C8"/>
    <w:rsid w:val="30E9688F"/>
    <w:rsid w:val="31316421"/>
    <w:rsid w:val="31570D17"/>
    <w:rsid w:val="31615451"/>
    <w:rsid w:val="31A812D2"/>
    <w:rsid w:val="3212499D"/>
    <w:rsid w:val="32422A4D"/>
    <w:rsid w:val="32BB2D85"/>
    <w:rsid w:val="32D85BE7"/>
    <w:rsid w:val="32FF4F22"/>
    <w:rsid w:val="33032B42"/>
    <w:rsid w:val="3307027A"/>
    <w:rsid w:val="330E76B0"/>
    <w:rsid w:val="33977850"/>
    <w:rsid w:val="345179FF"/>
    <w:rsid w:val="34784F8C"/>
    <w:rsid w:val="34983880"/>
    <w:rsid w:val="35004F81"/>
    <w:rsid w:val="35223149"/>
    <w:rsid w:val="353D61D5"/>
    <w:rsid w:val="354E2ADF"/>
    <w:rsid w:val="35610116"/>
    <w:rsid w:val="35E11256"/>
    <w:rsid w:val="366B5435"/>
    <w:rsid w:val="36910511"/>
    <w:rsid w:val="36B64491"/>
    <w:rsid w:val="36FE7271"/>
    <w:rsid w:val="373074AA"/>
    <w:rsid w:val="3796672C"/>
    <w:rsid w:val="37C94D44"/>
    <w:rsid w:val="37F52D97"/>
    <w:rsid w:val="38123949"/>
    <w:rsid w:val="38272968"/>
    <w:rsid w:val="3887273B"/>
    <w:rsid w:val="38E86458"/>
    <w:rsid w:val="38EE7F12"/>
    <w:rsid w:val="38F00BB2"/>
    <w:rsid w:val="396401D4"/>
    <w:rsid w:val="39A93E39"/>
    <w:rsid w:val="39C26CA9"/>
    <w:rsid w:val="39DF785B"/>
    <w:rsid w:val="3A47088A"/>
    <w:rsid w:val="3B0633B9"/>
    <w:rsid w:val="3B073F58"/>
    <w:rsid w:val="3B1D063B"/>
    <w:rsid w:val="3B294136"/>
    <w:rsid w:val="3B7C3A53"/>
    <w:rsid w:val="3BBE7B2F"/>
    <w:rsid w:val="3BC94BB0"/>
    <w:rsid w:val="3C776471"/>
    <w:rsid w:val="3C7B7229"/>
    <w:rsid w:val="3CF352A1"/>
    <w:rsid w:val="3D87623F"/>
    <w:rsid w:val="3DF37D79"/>
    <w:rsid w:val="3E191047"/>
    <w:rsid w:val="3E734A16"/>
    <w:rsid w:val="3F157907"/>
    <w:rsid w:val="3F7569AC"/>
    <w:rsid w:val="3FDD2A8F"/>
    <w:rsid w:val="4009291E"/>
    <w:rsid w:val="40097225"/>
    <w:rsid w:val="40474016"/>
    <w:rsid w:val="408B6047"/>
    <w:rsid w:val="40CC742A"/>
    <w:rsid w:val="40D20119"/>
    <w:rsid w:val="41055DF9"/>
    <w:rsid w:val="41775967"/>
    <w:rsid w:val="418036D2"/>
    <w:rsid w:val="419F7486"/>
    <w:rsid w:val="41C02AF6"/>
    <w:rsid w:val="41E9571C"/>
    <w:rsid w:val="41EE2C9D"/>
    <w:rsid w:val="41F320F5"/>
    <w:rsid w:val="42042555"/>
    <w:rsid w:val="42957308"/>
    <w:rsid w:val="42A67168"/>
    <w:rsid w:val="42C7444F"/>
    <w:rsid w:val="439928BC"/>
    <w:rsid w:val="439C2898"/>
    <w:rsid w:val="43BD5855"/>
    <w:rsid w:val="43CC70A2"/>
    <w:rsid w:val="43F9776B"/>
    <w:rsid w:val="441A605F"/>
    <w:rsid w:val="443D7B2D"/>
    <w:rsid w:val="449776B0"/>
    <w:rsid w:val="451F3201"/>
    <w:rsid w:val="45274B9D"/>
    <w:rsid w:val="452B493E"/>
    <w:rsid w:val="45401AF6"/>
    <w:rsid w:val="455E1F7C"/>
    <w:rsid w:val="4592769B"/>
    <w:rsid w:val="459E1862"/>
    <w:rsid w:val="461B1C1B"/>
    <w:rsid w:val="466F0AD9"/>
    <w:rsid w:val="46875502"/>
    <w:rsid w:val="46D52711"/>
    <w:rsid w:val="46E92B10"/>
    <w:rsid w:val="46F41EA9"/>
    <w:rsid w:val="471C5C4A"/>
    <w:rsid w:val="474C5A43"/>
    <w:rsid w:val="475B1488"/>
    <w:rsid w:val="47AC3472"/>
    <w:rsid w:val="4812704D"/>
    <w:rsid w:val="48174F44"/>
    <w:rsid w:val="4886025A"/>
    <w:rsid w:val="48CA7928"/>
    <w:rsid w:val="48EE6F7C"/>
    <w:rsid w:val="49274542"/>
    <w:rsid w:val="492D5FD1"/>
    <w:rsid w:val="49402257"/>
    <w:rsid w:val="49555444"/>
    <w:rsid w:val="496F0BFB"/>
    <w:rsid w:val="49DB003F"/>
    <w:rsid w:val="4A4A2ACF"/>
    <w:rsid w:val="4A8F4985"/>
    <w:rsid w:val="4AE747C1"/>
    <w:rsid w:val="4B8B0EE3"/>
    <w:rsid w:val="4B980DB2"/>
    <w:rsid w:val="4BB46D99"/>
    <w:rsid w:val="4CBD6C35"/>
    <w:rsid w:val="4D553A2D"/>
    <w:rsid w:val="4D6420F9"/>
    <w:rsid w:val="4D677B15"/>
    <w:rsid w:val="4D7A2483"/>
    <w:rsid w:val="4DA509FC"/>
    <w:rsid w:val="4DBE3EFF"/>
    <w:rsid w:val="4DEC3007"/>
    <w:rsid w:val="4E070671"/>
    <w:rsid w:val="4E362315"/>
    <w:rsid w:val="4E593D89"/>
    <w:rsid w:val="4E861DDE"/>
    <w:rsid w:val="4EC512BE"/>
    <w:rsid w:val="4ECB0851"/>
    <w:rsid w:val="4F936CC6"/>
    <w:rsid w:val="4FCA7260"/>
    <w:rsid w:val="4FE81398"/>
    <w:rsid w:val="503404A9"/>
    <w:rsid w:val="504416AD"/>
    <w:rsid w:val="508D7447"/>
    <w:rsid w:val="50901457"/>
    <w:rsid w:val="50BE7D72"/>
    <w:rsid w:val="50C8299F"/>
    <w:rsid w:val="512D55E4"/>
    <w:rsid w:val="5131339E"/>
    <w:rsid w:val="51491D32"/>
    <w:rsid w:val="51937451"/>
    <w:rsid w:val="51C413B8"/>
    <w:rsid w:val="52081B40"/>
    <w:rsid w:val="523139D5"/>
    <w:rsid w:val="526A01B2"/>
    <w:rsid w:val="527728CF"/>
    <w:rsid w:val="52AB4326"/>
    <w:rsid w:val="52D95337"/>
    <w:rsid w:val="52E635B0"/>
    <w:rsid w:val="531E71EE"/>
    <w:rsid w:val="531F5924"/>
    <w:rsid w:val="54007963"/>
    <w:rsid w:val="54077FBB"/>
    <w:rsid w:val="540D4E72"/>
    <w:rsid w:val="54316452"/>
    <w:rsid w:val="5495703C"/>
    <w:rsid w:val="553823AA"/>
    <w:rsid w:val="553E1482"/>
    <w:rsid w:val="558570B1"/>
    <w:rsid w:val="55EE6A6A"/>
    <w:rsid w:val="563F54B2"/>
    <w:rsid w:val="565E6B64"/>
    <w:rsid w:val="56B45E9F"/>
    <w:rsid w:val="57324EB7"/>
    <w:rsid w:val="57422161"/>
    <w:rsid w:val="579730CB"/>
    <w:rsid w:val="5838413E"/>
    <w:rsid w:val="58A21B35"/>
    <w:rsid w:val="58B61C68"/>
    <w:rsid w:val="58E862D4"/>
    <w:rsid w:val="58FC6B2B"/>
    <w:rsid w:val="5967369D"/>
    <w:rsid w:val="5A1629CD"/>
    <w:rsid w:val="5A6B0F6B"/>
    <w:rsid w:val="5A7232E1"/>
    <w:rsid w:val="5A7B2136"/>
    <w:rsid w:val="5AAA6912"/>
    <w:rsid w:val="5AC51F97"/>
    <w:rsid w:val="5AC520F0"/>
    <w:rsid w:val="5B6B0AF7"/>
    <w:rsid w:val="5BAF6216"/>
    <w:rsid w:val="5BB24978"/>
    <w:rsid w:val="5BB57FC4"/>
    <w:rsid w:val="5BF55526"/>
    <w:rsid w:val="5C321615"/>
    <w:rsid w:val="5C741C2D"/>
    <w:rsid w:val="5CA442C0"/>
    <w:rsid w:val="5CEA51E8"/>
    <w:rsid w:val="5D1C02FB"/>
    <w:rsid w:val="5D3D1A41"/>
    <w:rsid w:val="5D46181B"/>
    <w:rsid w:val="5DD92690"/>
    <w:rsid w:val="5DE3551D"/>
    <w:rsid w:val="5DF56B88"/>
    <w:rsid w:val="5DFB43B4"/>
    <w:rsid w:val="5E0019CA"/>
    <w:rsid w:val="5EDB41E5"/>
    <w:rsid w:val="5EDE2000"/>
    <w:rsid w:val="5EE17A4E"/>
    <w:rsid w:val="5F6A3DB7"/>
    <w:rsid w:val="5F73441E"/>
    <w:rsid w:val="5F881C77"/>
    <w:rsid w:val="5F954394"/>
    <w:rsid w:val="60233110"/>
    <w:rsid w:val="60866BD2"/>
    <w:rsid w:val="60BD0047"/>
    <w:rsid w:val="611107BE"/>
    <w:rsid w:val="61190C6A"/>
    <w:rsid w:val="617D1584"/>
    <w:rsid w:val="61944E77"/>
    <w:rsid w:val="62145A44"/>
    <w:rsid w:val="6289069F"/>
    <w:rsid w:val="62D60F4C"/>
    <w:rsid w:val="62EE44E7"/>
    <w:rsid w:val="62F0750B"/>
    <w:rsid w:val="633801E5"/>
    <w:rsid w:val="63682945"/>
    <w:rsid w:val="63862972"/>
    <w:rsid w:val="63CC45A3"/>
    <w:rsid w:val="63D23E09"/>
    <w:rsid w:val="63F0603D"/>
    <w:rsid w:val="64006AD1"/>
    <w:rsid w:val="640146EE"/>
    <w:rsid w:val="64270646"/>
    <w:rsid w:val="649E29B4"/>
    <w:rsid w:val="64B573BB"/>
    <w:rsid w:val="64E2007C"/>
    <w:rsid w:val="650520CD"/>
    <w:rsid w:val="65E13A48"/>
    <w:rsid w:val="65E44F3B"/>
    <w:rsid w:val="663743F7"/>
    <w:rsid w:val="667F1AB9"/>
    <w:rsid w:val="66AF3ED7"/>
    <w:rsid w:val="66BA5445"/>
    <w:rsid w:val="66BB6DD6"/>
    <w:rsid w:val="678E7ECB"/>
    <w:rsid w:val="67E4235D"/>
    <w:rsid w:val="680E2F36"/>
    <w:rsid w:val="68A37B22"/>
    <w:rsid w:val="68CE0DFE"/>
    <w:rsid w:val="693B7D5A"/>
    <w:rsid w:val="693C4C66"/>
    <w:rsid w:val="69CE3185"/>
    <w:rsid w:val="6AF74155"/>
    <w:rsid w:val="6B2779E3"/>
    <w:rsid w:val="6B6A2E92"/>
    <w:rsid w:val="6B7457A6"/>
    <w:rsid w:val="6BB362CE"/>
    <w:rsid w:val="6BD009E8"/>
    <w:rsid w:val="6BD1479F"/>
    <w:rsid w:val="6BD32B1F"/>
    <w:rsid w:val="6C1477BA"/>
    <w:rsid w:val="6C361E70"/>
    <w:rsid w:val="6C91150C"/>
    <w:rsid w:val="6C923E0B"/>
    <w:rsid w:val="6D5D0BE7"/>
    <w:rsid w:val="6D613DD9"/>
    <w:rsid w:val="6D6F3EA8"/>
    <w:rsid w:val="6D875C64"/>
    <w:rsid w:val="6D8D2EC7"/>
    <w:rsid w:val="6E2F7485"/>
    <w:rsid w:val="6E651118"/>
    <w:rsid w:val="6E8A2033"/>
    <w:rsid w:val="6EC802E2"/>
    <w:rsid w:val="6ED44ED9"/>
    <w:rsid w:val="6FFB46E7"/>
    <w:rsid w:val="70A22DB5"/>
    <w:rsid w:val="70DB521B"/>
    <w:rsid w:val="71874A5E"/>
    <w:rsid w:val="727A5D97"/>
    <w:rsid w:val="72C2329A"/>
    <w:rsid w:val="7366775E"/>
    <w:rsid w:val="73880040"/>
    <w:rsid w:val="73A76B03"/>
    <w:rsid w:val="73CC7269"/>
    <w:rsid w:val="73D03795"/>
    <w:rsid w:val="73D963CE"/>
    <w:rsid w:val="73EF51F7"/>
    <w:rsid w:val="73FB6A64"/>
    <w:rsid w:val="742F670E"/>
    <w:rsid w:val="74A54C54"/>
    <w:rsid w:val="74FB2A94"/>
    <w:rsid w:val="754E5AD8"/>
    <w:rsid w:val="758D193F"/>
    <w:rsid w:val="75B01AD0"/>
    <w:rsid w:val="75D8789B"/>
    <w:rsid w:val="760D6F22"/>
    <w:rsid w:val="76A37451"/>
    <w:rsid w:val="76E41A31"/>
    <w:rsid w:val="76FB56E3"/>
    <w:rsid w:val="779007AA"/>
    <w:rsid w:val="784346EA"/>
    <w:rsid w:val="785F0B59"/>
    <w:rsid w:val="787C3EEC"/>
    <w:rsid w:val="790243F1"/>
    <w:rsid w:val="7A233C16"/>
    <w:rsid w:val="7A293BFF"/>
    <w:rsid w:val="7A3A7F89"/>
    <w:rsid w:val="7A513882"/>
    <w:rsid w:val="7A6335B5"/>
    <w:rsid w:val="7A797A80"/>
    <w:rsid w:val="7A7C5E16"/>
    <w:rsid w:val="7AAF6414"/>
    <w:rsid w:val="7B220D7A"/>
    <w:rsid w:val="7B3501E8"/>
    <w:rsid w:val="7B616A02"/>
    <w:rsid w:val="7B7A4A1E"/>
    <w:rsid w:val="7B877E06"/>
    <w:rsid w:val="7C615057"/>
    <w:rsid w:val="7C9932BE"/>
    <w:rsid w:val="7CB9792B"/>
    <w:rsid w:val="7CDF5389"/>
    <w:rsid w:val="7CEF7382"/>
    <w:rsid w:val="7D276B1C"/>
    <w:rsid w:val="7D39684F"/>
    <w:rsid w:val="7D750B13"/>
    <w:rsid w:val="7DC75C09"/>
    <w:rsid w:val="7E5576B9"/>
    <w:rsid w:val="7E635932"/>
    <w:rsid w:val="7E7711BB"/>
    <w:rsid w:val="7EAA7A04"/>
    <w:rsid w:val="7EFC18E2"/>
    <w:rsid w:val="7F631975"/>
    <w:rsid w:val="7F7D0C75"/>
    <w:rsid w:val="7F956761"/>
    <w:rsid w:val="7FAB3A34"/>
    <w:rsid w:val="7FEE3921"/>
    <w:rsid w:val="7FF90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1"/>
    <w:qFormat/>
    <w:uiPriority w:val="0"/>
    <w:pPr>
      <w:keepNext/>
      <w:keepLines/>
      <w:spacing w:after="100" w:afterLines="100"/>
      <w:outlineLvl w:val="0"/>
    </w:pPr>
    <w:rPr>
      <w:b/>
      <w:bCs/>
      <w:kern w:val="44"/>
      <w:sz w:val="44"/>
      <w:szCs w:val="44"/>
    </w:rPr>
  </w:style>
  <w:style w:type="paragraph" w:styleId="3">
    <w:name w:val="heading 2"/>
    <w:basedOn w:val="1"/>
    <w:next w:val="1"/>
    <w:link w:val="28"/>
    <w:qFormat/>
    <w:uiPriority w:val="0"/>
    <w:pPr>
      <w:keepNext/>
      <w:keepLines/>
      <w:outlineLvl w:val="1"/>
    </w:pPr>
    <w:rPr>
      <w:rFonts w:ascii="Arial" w:hAnsi="Arial" w:eastAsia="黑体"/>
      <w:b/>
      <w:bCs/>
      <w:sz w:val="32"/>
      <w:szCs w:val="32"/>
    </w:rPr>
  </w:style>
  <w:style w:type="paragraph" w:styleId="4">
    <w:name w:val="heading 3"/>
    <w:basedOn w:val="1"/>
    <w:next w:val="1"/>
    <w:link w:val="32"/>
    <w:unhideWhenUsed/>
    <w:qFormat/>
    <w:uiPriority w:val="0"/>
    <w:pPr>
      <w:keepNext/>
      <w:keepLines/>
      <w:jc w:val="left"/>
      <w:outlineLvl w:val="2"/>
    </w:pPr>
    <w:rPr>
      <w:b/>
      <w:bCs/>
      <w:sz w:val="28"/>
      <w:szCs w:val="32"/>
    </w:rPr>
  </w:style>
  <w:style w:type="paragraph" w:styleId="5">
    <w:name w:val="heading 4"/>
    <w:basedOn w:val="1"/>
    <w:next w:val="1"/>
    <w:link w:val="3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annotation text"/>
    <w:basedOn w:val="1"/>
    <w:link w:val="39"/>
    <w:semiHidden/>
    <w:unhideWhenUsed/>
    <w:qFormat/>
    <w:uiPriority w:val="99"/>
    <w:pPr>
      <w:jc w:val="left"/>
    </w:pPr>
  </w:style>
  <w:style w:type="paragraph" w:styleId="8">
    <w:name w:val="Body Text Indent"/>
    <w:basedOn w:val="1"/>
    <w:qFormat/>
    <w:uiPriority w:val="99"/>
    <w:pPr>
      <w:ind w:firstLine="463" w:firstLineChars="193"/>
    </w:pPr>
  </w:style>
  <w:style w:type="paragraph" w:styleId="9">
    <w:name w:val="toc 3"/>
    <w:basedOn w:val="1"/>
    <w:next w:val="1"/>
    <w:unhideWhenUsed/>
    <w:qFormat/>
    <w:uiPriority w:val="39"/>
    <w:pPr>
      <w:widowControl/>
      <w:spacing w:line="360" w:lineRule="auto"/>
      <w:ind w:firstLine="960" w:firstLineChars="200"/>
      <w:jc w:val="left"/>
    </w:pPr>
    <w:rPr>
      <w:rFonts w:ascii="Times New Roman" w:hAnsi="Times New Roman" w:eastAsia="黑体" w:cstheme="minorBidi"/>
      <w:kern w:val="0"/>
      <w:sz w:val="28"/>
      <w:szCs w:val="22"/>
    </w:rPr>
  </w:style>
  <w:style w:type="paragraph" w:styleId="10">
    <w:name w:val="Balloon Text"/>
    <w:basedOn w:val="1"/>
    <w:link w:val="36"/>
    <w:semiHidden/>
    <w:unhideWhenUsed/>
    <w:qFormat/>
    <w:uiPriority w:val="99"/>
    <w:rPr>
      <w:sz w:val="18"/>
      <w:szCs w:val="18"/>
    </w:rPr>
  </w:style>
  <w:style w:type="paragraph" w:styleId="11">
    <w:name w:val="footer"/>
    <w:basedOn w:val="1"/>
    <w:link w:val="2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2">
    <w:name w:val="header"/>
    <w:basedOn w:val="1"/>
    <w:link w:val="2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3">
    <w:name w:val="toc 1"/>
    <w:basedOn w:val="1"/>
    <w:next w:val="1"/>
    <w:unhideWhenUsed/>
    <w:qFormat/>
    <w:uiPriority w:val="39"/>
    <w:pPr>
      <w:spacing w:line="360" w:lineRule="auto"/>
      <w:jc w:val="left"/>
    </w:pPr>
    <w:rPr>
      <w:rFonts w:ascii="Times New Roman" w:hAnsi="Times New Roman" w:eastAsia="黑体" w:cstheme="minorBidi"/>
      <w:kern w:val="0"/>
      <w:sz w:val="28"/>
      <w:szCs w:val="22"/>
    </w:rPr>
  </w:style>
  <w:style w:type="paragraph" w:styleId="14">
    <w:name w:val="toc 2"/>
    <w:basedOn w:val="1"/>
    <w:next w:val="1"/>
    <w:unhideWhenUsed/>
    <w:qFormat/>
    <w:uiPriority w:val="39"/>
    <w:pPr>
      <w:widowControl/>
      <w:spacing w:line="360" w:lineRule="auto"/>
      <w:ind w:firstLine="960" w:firstLineChars="200"/>
      <w:jc w:val="left"/>
    </w:pPr>
    <w:rPr>
      <w:rFonts w:ascii="Times New Roman" w:hAnsi="Times New Roman" w:eastAsia="宋体" w:cstheme="minorBidi"/>
      <w:kern w:val="0"/>
      <w:sz w:val="28"/>
      <w:szCs w:val="22"/>
    </w:rPr>
  </w:style>
  <w:style w:type="paragraph" w:styleId="15">
    <w:name w:val="HTML Preformatted"/>
    <w:basedOn w:val="1"/>
    <w:link w:val="2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Title"/>
    <w:basedOn w:val="1"/>
    <w:next w:val="1"/>
    <w:link w:val="37"/>
    <w:qFormat/>
    <w:uiPriority w:val="10"/>
    <w:pPr>
      <w:spacing w:before="240" w:after="60"/>
      <w:jc w:val="center"/>
      <w:outlineLvl w:val="0"/>
    </w:pPr>
    <w:rPr>
      <w:rFonts w:asciiTheme="majorHAnsi" w:hAnsiTheme="majorHAnsi" w:cstheme="majorBidi"/>
      <w:b/>
      <w:bCs/>
      <w:sz w:val="32"/>
      <w:szCs w:val="32"/>
    </w:rPr>
  </w:style>
  <w:style w:type="paragraph" w:styleId="18">
    <w:name w:val="annotation subject"/>
    <w:basedOn w:val="7"/>
    <w:next w:val="7"/>
    <w:link w:val="40"/>
    <w:semiHidden/>
    <w:unhideWhenUsed/>
    <w:qFormat/>
    <w:uiPriority w:val="99"/>
    <w:rPr>
      <w:b/>
      <w:bCs/>
    </w:rPr>
  </w:style>
  <w:style w:type="paragraph" w:styleId="19">
    <w:name w:val="Body Text First Indent 2"/>
    <w:basedOn w:val="8"/>
    <w:qFormat/>
    <w:uiPriority w:val="0"/>
    <w:pPr>
      <w:ind w:firstLine="420" w:firstLineChars="200"/>
    </w:pPr>
  </w:style>
  <w:style w:type="table" w:styleId="21">
    <w:name w:val="Table Grid"/>
    <w:basedOn w:val="20"/>
    <w:qFormat/>
    <w:uiPriority w:val="0"/>
    <w:rPr>
      <w:rFonts w:ascii="Calibri" w:hAnsi="Calibri" w:cs="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23">
    <w:name w:val="Strong"/>
    <w:qFormat/>
    <w:uiPriority w:val="22"/>
    <w:rPr>
      <w:b/>
      <w:bCs/>
    </w:rPr>
  </w:style>
  <w:style w:type="character" w:styleId="24">
    <w:name w:val="Hyperlink"/>
    <w:basedOn w:val="22"/>
    <w:unhideWhenUsed/>
    <w:qFormat/>
    <w:uiPriority w:val="99"/>
    <w:rPr>
      <w:color w:val="0563C1" w:themeColor="hyperlink"/>
      <w:u w:val="single"/>
      <w14:textFill>
        <w14:solidFill>
          <w14:schemeClr w14:val="hlink"/>
        </w14:solidFill>
      </w14:textFill>
    </w:rPr>
  </w:style>
  <w:style w:type="character" w:styleId="25">
    <w:name w:val="annotation reference"/>
    <w:basedOn w:val="22"/>
    <w:semiHidden/>
    <w:unhideWhenUsed/>
    <w:qFormat/>
    <w:uiPriority w:val="99"/>
    <w:rPr>
      <w:sz w:val="21"/>
      <w:szCs w:val="21"/>
    </w:rPr>
  </w:style>
  <w:style w:type="character" w:customStyle="1" w:styleId="26">
    <w:name w:val="页眉 字符"/>
    <w:basedOn w:val="22"/>
    <w:link w:val="12"/>
    <w:qFormat/>
    <w:uiPriority w:val="99"/>
    <w:rPr>
      <w:sz w:val="18"/>
      <w:szCs w:val="18"/>
    </w:rPr>
  </w:style>
  <w:style w:type="character" w:customStyle="1" w:styleId="27">
    <w:name w:val="页脚 字符"/>
    <w:basedOn w:val="22"/>
    <w:link w:val="11"/>
    <w:qFormat/>
    <w:uiPriority w:val="99"/>
    <w:rPr>
      <w:sz w:val="18"/>
      <w:szCs w:val="18"/>
    </w:rPr>
  </w:style>
  <w:style w:type="character" w:customStyle="1" w:styleId="28">
    <w:name w:val="标题 2 字符"/>
    <w:basedOn w:val="22"/>
    <w:link w:val="3"/>
    <w:qFormat/>
    <w:uiPriority w:val="0"/>
    <w:rPr>
      <w:rFonts w:ascii="Arial" w:hAnsi="Arial" w:eastAsia="黑体"/>
      <w:b/>
      <w:bCs/>
      <w:kern w:val="2"/>
      <w:sz w:val="32"/>
      <w:szCs w:val="32"/>
    </w:rPr>
  </w:style>
  <w:style w:type="character" w:customStyle="1" w:styleId="29">
    <w:name w:val="HTML 预设格式 字符"/>
    <w:basedOn w:val="22"/>
    <w:link w:val="15"/>
    <w:qFormat/>
    <w:uiPriority w:val="0"/>
    <w:rPr>
      <w:rFonts w:ascii="宋体" w:hAnsi="宋体" w:eastAsia="宋体" w:cs="宋体"/>
      <w:kern w:val="0"/>
      <w:sz w:val="24"/>
      <w:szCs w:val="24"/>
    </w:rPr>
  </w:style>
  <w:style w:type="paragraph" w:customStyle="1" w:styleId="30">
    <w:name w:val="样式 标题 1 + 宋体 四号 段前:1 行 段后:1 行 行距: 固定值 20 磅"/>
    <w:basedOn w:val="2"/>
    <w:qFormat/>
    <w:uiPriority w:val="0"/>
    <w:pPr>
      <w:spacing w:before="312" w:after="312" w:line="400" w:lineRule="exact"/>
    </w:pPr>
    <w:rPr>
      <w:rFonts w:ascii="宋体" w:hAnsi="宋体" w:cs="宋体"/>
      <w:sz w:val="28"/>
      <w:szCs w:val="20"/>
    </w:rPr>
  </w:style>
  <w:style w:type="character" w:customStyle="1" w:styleId="31">
    <w:name w:val="标题 1 字符"/>
    <w:basedOn w:val="22"/>
    <w:link w:val="2"/>
    <w:qFormat/>
    <w:uiPriority w:val="0"/>
    <w:rPr>
      <w:rFonts w:ascii="Calibri" w:hAnsi="Calibri"/>
      <w:b/>
      <w:bCs/>
      <w:kern w:val="44"/>
      <w:sz w:val="44"/>
      <w:szCs w:val="44"/>
    </w:rPr>
  </w:style>
  <w:style w:type="character" w:customStyle="1" w:styleId="32">
    <w:name w:val="标题 3 字符"/>
    <w:basedOn w:val="22"/>
    <w:link w:val="4"/>
    <w:qFormat/>
    <w:uiPriority w:val="0"/>
    <w:rPr>
      <w:rFonts w:ascii="Calibri" w:hAnsi="Calibri"/>
      <w:b/>
      <w:bCs/>
      <w:kern w:val="2"/>
      <w:sz w:val="28"/>
      <w:szCs w:val="32"/>
    </w:rPr>
  </w:style>
  <w:style w:type="paragraph" w:customStyle="1" w:styleId="33">
    <w:name w:val="论文3"/>
    <w:basedOn w:val="1"/>
    <w:qFormat/>
    <w:uiPriority w:val="0"/>
    <w:pPr>
      <w:jc w:val="left"/>
    </w:pPr>
    <w:rPr>
      <w:rFonts w:ascii="宋体" w:hAnsi="宋体"/>
    </w:rPr>
  </w:style>
  <w:style w:type="paragraph" w:styleId="34">
    <w:name w:val="List Paragraph"/>
    <w:basedOn w:val="1"/>
    <w:unhideWhenUsed/>
    <w:qFormat/>
    <w:uiPriority w:val="99"/>
    <w:pPr>
      <w:ind w:firstLine="420" w:firstLineChars="200"/>
    </w:pPr>
  </w:style>
  <w:style w:type="character" w:customStyle="1" w:styleId="35">
    <w:name w:val="标题 4 字符"/>
    <w:basedOn w:val="22"/>
    <w:link w:val="5"/>
    <w:qFormat/>
    <w:uiPriority w:val="9"/>
    <w:rPr>
      <w:rFonts w:asciiTheme="majorHAnsi" w:hAnsiTheme="majorHAnsi" w:eastAsiaTheme="majorEastAsia" w:cstheme="majorBidi"/>
      <w:b/>
      <w:bCs/>
      <w:kern w:val="2"/>
      <w:sz w:val="28"/>
      <w:szCs w:val="28"/>
    </w:rPr>
  </w:style>
  <w:style w:type="character" w:customStyle="1" w:styleId="36">
    <w:name w:val="批注框文本 字符"/>
    <w:basedOn w:val="22"/>
    <w:link w:val="10"/>
    <w:semiHidden/>
    <w:qFormat/>
    <w:uiPriority w:val="99"/>
    <w:rPr>
      <w:kern w:val="2"/>
      <w:sz w:val="18"/>
      <w:szCs w:val="18"/>
    </w:rPr>
  </w:style>
  <w:style w:type="character" w:customStyle="1" w:styleId="37">
    <w:name w:val="标题 字符"/>
    <w:basedOn w:val="22"/>
    <w:link w:val="17"/>
    <w:qFormat/>
    <w:uiPriority w:val="10"/>
    <w:rPr>
      <w:rFonts w:asciiTheme="majorHAnsi" w:hAnsiTheme="majorHAnsi" w:cstheme="majorBidi"/>
      <w:b/>
      <w:bCs/>
      <w:kern w:val="2"/>
      <w:sz w:val="32"/>
      <w:szCs w:val="32"/>
    </w:rPr>
  </w:style>
  <w:style w:type="paragraph" w:customStyle="1" w:styleId="3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9">
    <w:name w:val="批注文字 字符"/>
    <w:basedOn w:val="22"/>
    <w:link w:val="7"/>
    <w:semiHidden/>
    <w:qFormat/>
    <w:uiPriority w:val="99"/>
    <w:rPr>
      <w:rFonts w:ascii="Calibri" w:hAnsi="Calibri"/>
      <w:kern w:val="2"/>
      <w:sz w:val="21"/>
      <w:szCs w:val="24"/>
    </w:rPr>
  </w:style>
  <w:style w:type="character" w:customStyle="1" w:styleId="40">
    <w:name w:val="批注主题 字符"/>
    <w:basedOn w:val="39"/>
    <w:link w:val="18"/>
    <w:semiHidden/>
    <w:qFormat/>
    <w:uiPriority w:val="99"/>
    <w:rPr>
      <w:rFonts w:ascii="Calibri" w:hAnsi="Calibri"/>
      <w:b/>
      <w:bCs/>
      <w:kern w:val="2"/>
      <w:sz w:val="21"/>
      <w:szCs w:val="24"/>
    </w:rPr>
  </w:style>
  <w:style w:type="paragraph" w:customStyle="1" w:styleId="41">
    <w:name w:val="表内容"/>
    <w:basedOn w:val="1"/>
    <w:qFormat/>
    <w:uiPriority w:val="0"/>
    <w:pPr>
      <w:widowControl/>
      <w:jc w:val="left"/>
      <w:textAlignment w:val="center"/>
    </w:pPr>
    <w:rPr>
      <w:rFonts w:ascii="Times New Roman" w:hAnsi="Times New Roman"/>
      <w:bCs/>
      <w:color w:val="000000"/>
      <w:kern w:val="0"/>
      <w:szCs w:val="22"/>
    </w:rPr>
  </w:style>
  <w:style w:type="paragraph" w:customStyle="1" w:styleId="42">
    <w:name w:val="Normal1"/>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customStyle="1" w:styleId="43">
    <w:name w:val="标题 4 Char6"/>
    <w:link w:val="44"/>
    <w:qFormat/>
    <w:uiPriority w:val="0"/>
    <w:rPr>
      <w:rFonts w:ascii="Arial" w:hAnsi="Arial" w:eastAsia="黑体"/>
      <w:b/>
      <w:sz w:val="28"/>
    </w:rPr>
  </w:style>
  <w:style w:type="paragraph" w:customStyle="1" w:styleId="44">
    <w:name w:val="heading 43"/>
    <w:basedOn w:val="42"/>
    <w:next w:val="42"/>
    <w:link w:val="43"/>
    <w:semiHidden/>
    <w:unhideWhenUsed/>
    <w:qFormat/>
    <w:uiPriority w:val="0"/>
    <w:pPr>
      <w:keepNext/>
      <w:keepLines/>
      <w:spacing w:before="280" w:after="290" w:line="372" w:lineRule="auto"/>
      <w:outlineLvl w:val="3"/>
    </w:pPr>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3" Type="http://schemas.openxmlformats.org/officeDocument/2006/relationships/fontTable" Target="fontTable.xml"/><Relationship Id="rId82" Type="http://schemas.openxmlformats.org/officeDocument/2006/relationships/numbering" Target="numbering.xml"/><Relationship Id="rId81" Type="http://schemas.openxmlformats.org/officeDocument/2006/relationships/customXml" Target="../customXml/item1.xml"/><Relationship Id="rId80" Type="http://schemas.openxmlformats.org/officeDocument/2006/relationships/image" Target="media/image56.jpeg"/><Relationship Id="rId8" Type="http://schemas.openxmlformats.org/officeDocument/2006/relationships/header" Target="header4.xml"/><Relationship Id="rId79" Type="http://schemas.openxmlformats.org/officeDocument/2006/relationships/image" Target="media/image55.png"/><Relationship Id="rId78" Type="http://schemas.openxmlformats.org/officeDocument/2006/relationships/image" Target="media/image54.png"/><Relationship Id="rId77" Type="http://schemas.openxmlformats.org/officeDocument/2006/relationships/image" Target="media/image53.png"/><Relationship Id="rId76" Type="http://schemas.openxmlformats.org/officeDocument/2006/relationships/image" Target="media/image52.png"/><Relationship Id="rId75" Type="http://schemas.openxmlformats.org/officeDocument/2006/relationships/image" Target="media/image51.png"/><Relationship Id="rId74" Type="http://schemas.openxmlformats.org/officeDocument/2006/relationships/image" Target="media/image50.png"/><Relationship Id="rId73" Type="http://schemas.openxmlformats.org/officeDocument/2006/relationships/image" Target="media/image49.png"/><Relationship Id="rId72" Type="http://schemas.openxmlformats.org/officeDocument/2006/relationships/image" Target="media/image48.png"/><Relationship Id="rId71" Type="http://schemas.openxmlformats.org/officeDocument/2006/relationships/image" Target="media/image47.png"/><Relationship Id="rId70" Type="http://schemas.openxmlformats.org/officeDocument/2006/relationships/image" Target="media/image46.jpeg"/><Relationship Id="rId7" Type="http://schemas.openxmlformats.org/officeDocument/2006/relationships/footer" Target="footer2.xml"/><Relationship Id="rId69" Type="http://schemas.openxmlformats.org/officeDocument/2006/relationships/image" Target="media/image45.png"/><Relationship Id="rId68" Type="http://schemas.openxmlformats.org/officeDocument/2006/relationships/image" Target="media/image44.png"/><Relationship Id="rId67" Type="http://schemas.openxmlformats.org/officeDocument/2006/relationships/image" Target="media/image43.jpeg"/><Relationship Id="rId66" Type="http://schemas.openxmlformats.org/officeDocument/2006/relationships/image" Target="media/image42.jpeg"/><Relationship Id="rId65" Type="http://schemas.openxmlformats.org/officeDocument/2006/relationships/image" Target="media/image41.png"/><Relationship Id="rId64" Type="http://schemas.openxmlformats.org/officeDocument/2006/relationships/image" Target="media/image40.jpeg"/><Relationship Id="rId63" Type="http://schemas.openxmlformats.org/officeDocument/2006/relationships/image" Target="media/image39.png"/><Relationship Id="rId62" Type="http://schemas.openxmlformats.org/officeDocument/2006/relationships/image" Target="media/image38.png"/><Relationship Id="rId61" Type="http://schemas.openxmlformats.org/officeDocument/2006/relationships/image" Target="media/image37.png"/><Relationship Id="rId60" Type="http://schemas.openxmlformats.org/officeDocument/2006/relationships/image" Target="media/image36.png"/><Relationship Id="rId6" Type="http://schemas.openxmlformats.org/officeDocument/2006/relationships/header" Target="header3.xml"/><Relationship Id="rId59" Type="http://schemas.openxmlformats.org/officeDocument/2006/relationships/image" Target="media/image35.png"/><Relationship Id="rId58" Type="http://schemas.openxmlformats.org/officeDocument/2006/relationships/image" Target="media/image34.png"/><Relationship Id="rId57" Type="http://schemas.openxmlformats.org/officeDocument/2006/relationships/image" Target="media/image33.png"/><Relationship Id="rId56" Type="http://schemas.openxmlformats.org/officeDocument/2006/relationships/image" Target="media/image32.png"/><Relationship Id="rId55" Type="http://schemas.openxmlformats.org/officeDocument/2006/relationships/image" Target="media/image31.png"/><Relationship Id="rId54" Type="http://schemas.openxmlformats.org/officeDocument/2006/relationships/image" Target="media/image30.png"/><Relationship Id="rId53" Type="http://schemas.openxmlformats.org/officeDocument/2006/relationships/image" Target="media/image29.png"/><Relationship Id="rId52" Type="http://schemas.openxmlformats.org/officeDocument/2006/relationships/image" Target="media/image28.png"/><Relationship Id="rId51" Type="http://schemas.openxmlformats.org/officeDocument/2006/relationships/image" Target="media/image27.png"/><Relationship Id="rId50" Type="http://schemas.openxmlformats.org/officeDocument/2006/relationships/image" Target="media/image26.png"/><Relationship Id="rId5" Type="http://schemas.openxmlformats.org/officeDocument/2006/relationships/header" Target="header2.xml"/><Relationship Id="rId49" Type="http://schemas.openxmlformats.org/officeDocument/2006/relationships/image" Target="media/image25.png"/><Relationship Id="rId48" Type="http://schemas.openxmlformats.org/officeDocument/2006/relationships/image" Target="media/image24.png"/><Relationship Id="rId47" Type="http://schemas.openxmlformats.org/officeDocument/2006/relationships/image" Target="media/image23.emf"/><Relationship Id="rId46" Type="http://schemas.openxmlformats.org/officeDocument/2006/relationships/oleObject" Target="embeddings/oleObject6.bin"/><Relationship Id="rId45" Type="http://schemas.openxmlformats.org/officeDocument/2006/relationships/image" Target="media/image22.emf"/><Relationship Id="rId44" Type="http://schemas.openxmlformats.org/officeDocument/2006/relationships/oleObject" Target="embeddings/oleObject5.bin"/><Relationship Id="rId43" Type="http://schemas.openxmlformats.org/officeDocument/2006/relationships/image" Target="media/image21.jpeg"/><Relationship Id="rId42" Type="http://schemas.openxmlformats.org/officeDocument/2006/relationships/image" Target="media/image20.png"/><Relationship Id="rId41" Type="http://schemas.openxmlformats.org/officeDocument/2006/relationships/image" Target="media/image19.png"/><Relationship Id="rId40" Type="http://schemas.openxmlformats.org/officeDocument/2006/relationships/image" Target="media/image18.png"/><Relationship Id="rId4" Type="http://schemas.openxmlformats.org/officeDocument/2006/relationships/footer" Target="footer1.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pn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png"/><Relationship Id="rId32" Type="http://schemas.openxmlformats.org/officeDocument/2006/relationships/image" Target="media/image10.png"/><Relationship Id="rId31" Type="http://schemas.openxmlformats.org/officeDocument/2006/relationships/image" Target="media/image9.emf"/><Relationship Id="rId30" Type="http://schemas.openxmlformats.org/officeDocument/2006/relationships/oleObject" Target="embeddings/oleObject4.bin"/><Relationship Id="rId3" Type="http://schemas.openxmlformats.org/officeDocument/2006/relationships/header" Target="header1.xml"/><Relationship Id="rId29" Type="http://schemas.openxmlformats.org/officeDocument/2006/relationships/image" Target="media/image8.emf"/><Relationship Id="rId28" Type="http://schemas.openxmlformats.org/officeDocument/2006/relationships/oleObject" Target="embeddings/oleObject3.bin"/><Relationship Id="rId27" Type="http://schemas.openxmlformats.org/officeDocument/2006/relationships/image" Target="media/image7.emf"/><Relationship Id="rId26" Type="http://schemas.openxmlformats.org/officeDocument/2006/relationships/oleObject" Target="embeddings/oleObject2.bin"/><Relationship Id="rId25" Type="http://schemas.openxmlformats.org/officeDocument/2006/relationships/image" Target="media/image6.emf"/><Relationship Id="rId24" Type="http://schemas.openxmlformats.org/officeDocument/2006/relationships/oleObject" Target="embeddings/oleObject1.bin"/><Relationship Id="rId23" Type="http://schemas.openxmlformats.org/officeDocument/2006/relationships/image" Target="media/image5.jpe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footer" Target="footer3.xml"/><Relationship Id="rId12" Type="http://schemas.openxmlformats.org/officeDocument/2006/relationships/header" Target="header8.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64</Pages>
  <Words>10916</Words>
  <Characters>13201</Characters>
  <Lines>204</Lines>
  <Paragraphs>57</Paragraphs>
  <TotalTime>35</TotalTime>
  <ScaleCrop>false</ScaleCrop>
  <LinksUpToDate>false</LinksUpToDate>
  <CharactersWithSpaces>13714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2019-05-11T02:13:00Z</dcterms:created>
  <dc:creator>17687021@qq.com</dc:creator>
  <cp:lastModifiedBy>danne</cp:lastModifiedBy>
  <cp:lastPrinted>2020-10-05T10:03:00Z</cp:lastPrinted>
  <dcterms:modified xsi:type="dcterms:W3CDTF">2025-07-04T03:51:22Z</dcterms:modified>
  <cp:revision>1522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C37C0F6F47824E65B423ED5E22F68B3D_13</vt:lpwstr>
  </property>
  <property fmtid="{D5CDD505-2E9C-101B-9397-08002B2CF9AE}" pid="4" name="KSOTemplateDocerSaveRecord">
    <vt:lpwstr>eyJoZGlkIjoiZmM3ZjgxYjMyNTc1NTIzYTM3YzkxMTc5YTc4YzhmYzEiLCJ1c2VySWQiOiIxMDU5MDI5MjIwIn0=</vt:lpwstr>
  </property>
</Properties>
</file>